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0DB4" w:rsidRPr="00FF0DB4" w:rsidRDefault="00FF0DB4" w:rsidP="00FF0DB4">
      <w:pPr>
        <w:pStyle w:val="10"/>
        <w:tabs>
          <w:tab w:val="left" w:pos="1134"/>
        </w:tabs>
        <w:ind w:left="0" w:firstLine="0"/>
        <w:jc w:val="center"/>
        <w:rPr>
          <w:snapToGrid w:val="0"/>
          <w:sz w:val="28"/>
        </w:rPr>
      </w:pPr>
      <w:r>
        <w:rPr>
          <w:snapToGrid w:val="0"/>
          <w:sz w:val="28"/>
        </w:rPr>
        <w:t xml:space="preserve">παραρτημα </w:t>
      </w:r>
      <w:r>
        <w:rPr>
          <w:snapToGrid w:val="0"/>
          <w:sz w:val="28"/>
          <w:lang w:val="en-US"/>
        </w:rPr>
        <w:t xml:space="preserve">: </w:t>
      </w:r>
      <w:r>
        <w:rPr>
          <w:snapToGrid w:val="0"/>
          <w:sz w:val="28"/>
        </w:rPr>
        <w:t>φυλλο συμμορφωσησ</w:t>
      </w:r>
    </w:p>
    <w:p w:rsidR="00FF0DB4" w:rsidRDefault="00FF0DB4">
      <w:pPr>
        <w:pStyle w:val="a5"/>
        <w:spacing w:line="300" w:lineRule="exact"/>
        <w:rPr>
          <w:rFonts w:cs="Arial"/>
          <w:b/>
          <w:color w:val="FF0000"/>
          <w:szCs w:val="20"/>
        </w:rPr>
      </w:pPr>
    </w:p>
    <w:tbl>
      <w:tblPr>
        <w:tblW w:w="955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/>
      </w:tblPr>
      <w:tblGrid>
        <w:gridCol w:w="757"/>
        <w:gridCol w:w="3543"/>
        <w:gridCol w:w="2206"/>
        <w:gridCol w:w="1134"/>
        <w:gridCol w:w="1917"/>
      </w:tblGrid>
      <w:tr w:rsidR="003A13A4" w:rsidRPr="00832FD6" w:rsidTr="00921EE4">
        <w:trPr>
          <w:cantSplit/>
          <w:jc w:val="center"/>
        </w:trPr>
        <w:tc>
          <w:tcPr>
            <w:tcW w:w="75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375D0E" w:rsidRPr="00832FD6" w:rsidRDefault="00375D0E" w:rsidP="00921EE4">
            <w:pPr>
              <w:keepLines/>
              <w:spacing w:before="120" w:after="1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832FD6">
              <w:rPr>
                <w:rFonts w:cs="Arial"/>
                <w:b/>
                <w:sz w:val="18"/>
                <w:szCs w:val="18"/>
              </w:rPr>
              <w:t>Α/Α</w:t>
            </w:r>
          </w:p>
        </w:tc>
        <w:tc>
          <w:tcPr>
            <w:tcW w:w="3543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375D0E" w:rsidRPr="00832FD6" w:rsidRDefault="00375D0E" w:rsidP="00921EE4">
            <w:pPr>
              <w:keepLines/>
              <w:spacing w:before="120" w:after="1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832FD6">
              <w:rPr>
                <w:rFonts w:cs="Arial"/>
                <w:b/>
                <w:sz w:val="18"/>
                <w:szCs w:val="18"/>
              </w:rPr>
              <w:t>ΠΕΡΙΓΡΑΦΗ</w:t>
            </w:r>
          </w:p>
        </w:tc>
        <w:tc>
          <w:tcPr>
            <w:tcW w:w="2206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375D0E" w:rsidRPr="00832FD6" w:rsidRDefault="00375D0E" w:rsidP="00921EE4">
            <w:pPr>
              <w:keepLines/>
              <w:spacing w:before="120" w:after="1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832FD6">
              <w:rPr>
                <w:rFonts w:cs="Arial"/>
                <w:b/>
                <w:sz w:val="18"/>
                <w:szCs w:val="18"/>
              </w:rPr>
              <w:t>ΑΠΑΙΤΗΣΗ</w:t>
            </w:r>
          </w:p>
        </w:tc>
        <w:tc>
          <w:tcPr>
            <w:tcW w:w="1134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375D0E" w:rsidRPr="00832FD6" w:rsidRDefault="00375D0E" w:rsidP="00921EE4">
            <w:pPr>
              <w:keepLines/>
              <w:spacing w:before="120" w:after="1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832FD6">
              <w:rPr>
                <w:rFonts w:cs="Arial"/>
                <w:b/>
                <w:sz w:val="18"/>
                <w:szCs w:val="18"/>
              </w:rPr>
              <w:t>ΑΠΑΝΤΗΣΗ</w:t>
            </w:r>
            <w:r>
              <w:rPr>
                <w:rFonts w:cs="Arial"/>
                <w:b/>
                <w:sz w:val="18"/>
                <w:szCs w:val="18"/>
              </w:rPr>
              <w:t xml:space="preserve"> (ΝΑΙ / ΟΧΙ)</w:t>
            </w:r>
          </w:p>
        </w:tc>
        <w:tc>
          <w:tcPr>
            <w:tcW w:w="1917" w:type="dxa"/>
            <w:tcBorders>
              <w:top w:val="single" w:sz="12" w:space="0" w:color="auto"/>
              <w:bottom w:val="single" w:sz="6" w:space="0" w:color="auto"/>
            </w:tcBorders>
            <w:shd w:val="clear" w:color="auto" w:fill="D9D9D9"/>
            <w:vAlign w:val="center"/>
          </w:tcPr>
          <w:p w:rsidR="00375D0E" w:rsidRPr="00832FD6" w:rsidRDefault="00375D0E" w:rsidP="00921EE4">
            <w:pPr>
              <w:keepLines/>
              <w:spacing w:before="120" w:after="1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832FD6">
              <w:rPr>
                <w:rFonts w:cs="Arial"/>
                <w:b/>
                <w:sz w:val="18"/>
                <w:szCs w:val="18"/>
              </w:rPr>
              <w:t>ΠΑΡΑΠΟΜΠΗ</w:t>
            </w:r>
          </w:p>
        </w:tc>
      </w:tr>
      <w:tr w:rsidR="00375D0E" w:rsidRPr="00832FD6" w:rsidTr="00006D0E">
        <w:trPr>
          <w:cantSplit/>
          <w:jc w:val="center"/>
        </w:trPr>
        <w:tc>
          <w:tcPr>
            <w:tcW w:w="757" w:type="dxa"/>
            <w:tcBorders>
              <w:top w:val="single" w:sz="6" w:space="0" w:color="auto"/>
            </w:tcBorders>
          </w:tcPr>
          <w:p w:rsidR="00375D0E" w:rsidRPr="00031A2E" w:rsidRDefault="00375D0E" w:rsidP="00006D0E">
            <w:pPr>
              <w:keepLines/>
              <w:spacing w:line="240" w:lineRule="exact"/>
              <w:jc w:val="center"/>
              <w:rPr>
                <w:rFonts w:cs="Arial"/>
                <w:b/>
                <w:sz w:val="18"/>
                <w:szCs w:val="18"/>
                <w:lang w:val="en-US"/>
              </w:rPr>
            </w:pPr>
            <w:r w:rsidRPr="00832FD6">
              <w:rPr>
                <w:rFonts w:cs="Arial"/>
                <w:b/>
                <w:sz w:val="18"/>
                <w:szCs w:val="18"/>
              </w:rPr>
              <w:t>1</w:t>
            </w:r>
          </w:p>
        </w:tc>
        <w:tc>
          <w:tcPr>
            <w:tcW w:w="8800" w:type="dxa"/>
            <w:gridSpan w:val="4"/>
            <w:tcBorders>
              <w:top w:val="single" w:sz="6" w:space="0" w:color="auto"/>
            </w:tcBorders>
          </w:tcPr>
          <w:p w:rsidR="00375D0E" w:rsidRPr="00832FD6" w:rsidRDefault="00375D0E" w:rsidP="00006D0E">
            <w:pPr>
              <w:keepLines/>
              <w:spacing w:line="240" w:lineRule="exact"/>
              <w:rPr>
                <w:rFonts w:cs="Arial"/>
                <w:sz w:val="18"/>
                <w:szCs w:val="18"/>
              </w:rPr>
            </w:pPr>
            <w:r w:rsidRPr="00832FD6">
              <w:rPr>
                <w:rFonts w:cs="Arial"/>
                <w:b/>
                <w:sz w:val="18"/>
                <w:szCs w:val="18"/>
              </w:rPr>
              <w:t>ΤΟΜΟΣ 1 : ΤΕΧΝΙΚΕΣ ΕΚΘΕΣΕΙΣ ΚΑΙ ΥΠΟΛΟΓΙΣΜΟΙ</w:t>
            </w:r>
          </w:p>
        </w:tc>
      </w:tr>
      <w:tr w:rsidR="002F453C" w:rsidRPr="002F453C" w:rsidTr="00921EE4">
        <w:trPr>
          <w:cantSplit/>
          <w:jc w:val="center"/>
        </w:trPr>
        <w:tc>
          <w:tcPr>
            <w:tcW w:w="757" w:type="dxa"/>
          </w:tcPr>
          <w:p w:rsidR="00CB726F" w:rsidRPr="005D4DAC" w:rsidRDefault="00031A2E" w:rsidP="00006D0E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5D4DAC">
              <w:rPr>
                <w:rFonts w:cs="Arial"/>
                <w:sz w:val="18"/>
                <w:szCs w:val="18"/>
                <w:lang w:val="en-US"/>
              </w:rPr>
              <w:t>1.0</w:t>
            </w:r>
          </w:p>
        </w:tc>
        <w:tc>
          <w:tcPr>
            <w:tcW w:w="3543" w:type="dxa"/>
          </w:tcPr>
          <w:p w:rsidR="00CB726F" w:rsidRPr="002F453C" w:rsidRDefault="00CB726F" w:rsidP="00006D0E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rPr>
                <w:sz w:val="18"/>
                <w:szCs w:val="18"/>
              </w:rPr>
            </w:pPr>
            <w:r w:rsidRPr="002F453C">
              <w:rPr>
                <w:sz w:val="18"/>
                <w:szCs w:val="18"/>
              </w:rPr>
              <w:t xml:space="preserve">Περιεχόμενα </w:t>
            </w:r>
            <w:r w:rsidR="00A73AE5" w:rsidRPr="002F453C">
              <w:rPr>
                <w:sz w:val="18"/>
                <w:szCs w:val="18"/>
              </w:rPr>
              <w:t xml:space="preserve">και δομή </w:t>
            </w:r>
            <w:r w:rsidRPr="002F453C">
              <w:rPr>
                <w:sz w:val="18"/>
                <w:szCs w:val="18"/>
              </w:rPr>
              <w:t>Τόμου 1</w:t>
            </w:r>
          </w:p>
        </w:tc>
        <w:tc>
          <w:tcPr>
            <w:tcW w:w="2206" w:type="dxa"/>
          </w:tcPr>
          <w:p w:rsidR="00CB726F" w:rsidRPr="002F453C" w:rsidRDefault="00CB726F" w:rsidP="00006D0E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2F453C">
              <w:rPr>
                <w:sz w:val="18"/>
                <w:szCs w:val="18"/>
              </w:rPr>
              <w:t>Συμμόρφωση με τις απαιτήσεις του ΚΜΕ</w:t>
            </w:r>
          </w:p>
        </w:tc>
        <w:tc>
          <w:tcPr>
            <w:tcW w:w="1134" w:type="dxa"/>
            <w:vAlign w:val="center"/>
          </w:tcPr>
          <w:p w:rsidR="00CB726F" w:rsidRPr="002F453C" w:rsidRDefault="00CB726F" w:rsidP="00921EE4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CB726F" w:rsidRPr="002F453C" w:rsidRDefault="00CB726F" w:rsidP="00921EE4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2F453C" w:rsidRPr="002F453C" w:rsidTr="00006D0E">
        <w:trPr>
          <w:cantSplit/>
          <w:jc w:val="center"/>
        </w:trPr>
        <w:tc>
          <w:tcPr>
            <w:tcW w:w="757" w:type="dxa"/>
          </w:tcPr>
          <w:p w:rsidR="0056554B" w:rsidRPr="005D4DAC" w:rsidRDefault="0019773E" w:rsidP="00006D0E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5D4DAC">
              <w:rPr>
                <w:rFonts w:cs="Arial"/>
                <w:b/>
                <w:sz w:val="18"/>
                <w:szCs w:val="18"/>
              </w:rPr>
              <w:t>1.01</w:t>
            </w:r>
          </w:p>
        </w:tc>
        <w:tc>
          <w:tcPr>
            <w:tcW w:w="8800" w:type="dxa"/>
            <w:gridSpan w:val="4"/>
          </w:tcPr>
          <w:p w:rsidR="0056554B" w:rsidRPr="002F453C" w:rsidRDefault="0056554B" w:rsidP="00006D0E">
            <w:pPr>
              <w:keepLines/>
              <w:numPr>
                <w:ilvl w:val="12"/>
                <w:numId w:val="0"/>
              </w:numPr>
              <w:spacing w:line="240" w:lineRule="exact"/>
              <w:rPr>
                <w:rFonts w:cs="Arial"/>
                <w:b/>
                <w:sz w:val="18"/>
                <w:szCs w:val="18"/>
              </w:rPr>
            </w:pPr>
            <w:r w:rsidRPr="002F453C">
              <w:rPr>
                <w:rFonts w:cs="Arial"/>
                <w:b/>
                <w:sz w:val="18"/>
                <w:szCs w:val="18"/>
              </w:rPr>
              <w:t>Συνοπτική Περιγραφή του Έργου</w:t>
            </w:r>
          </w:p>
        </w:tc>
      </w:tr>
      <w:tr w:rsidR="0035769E" w:rsidRPr="0035769E" w:rsidTr="00921EE4">
        <w:trPr>
          <w:cantSplit/>
          <w:jc w:val="center"/>
        </w:trPr>
        <w:tc>
          <w:tcPr>
            <w:tcW w:w="757" w:type="dxa"/>
          </w:tcPr>
          <w:p w:rsidR="0035769E" w:rsidRPr="005D4DAC" w:rsidRDefault="0035769E" w:rsidP="00006D0E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5D4DAC">
              <w:rPr>
                <w:rFonts w:cs="Arial"/>
                <w:sz w:val="18"/>
                <w:szCs w:val="18"/>
                <w:lang w:val="en-US"/>
              </w:rPr>
              <w:t>1.01.01</w:t>
            </w:r>
          </w:p>
        </w:tc>
        <w:tc>
          <w:tcPr>
            <w:tcW w:w="3543" w:type="dxa"/>
          </w:tcPr>
          <w:p w:rsidR="0035769E" w:rsidRPr="00E0034B" w:rsidRDefault="00E0034B" w:rsidP="00006D0E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Συνοπτική περιγραφή </w:t>
            </w:r>
            <w:r w:rsidR="00B61608">
              <w:rPr>
                <w:sz w:val="18"/>
                <w:szCs w:val="18"/>
              </w:rPr>
              <w:t>έργων με αναφορά στις επιμέρους μονάδες</w:t>
            </w:r>
          </w:p>
        </w:tc>
        <w:tc>
          <w:tcPr>
            <w:tcW w:w="2206" w:type="dxa"/>
            <w:vAlign w:val="center"/>
          </w:tcPr>
          <w:p w:rsidR="0035769E" w:rsidRPr="0035769E" w:rsidRDefault="0035769E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ΝΑΙ</w:t>
            </w:r>
          </w:p>
        </w:tc>
        <w:tc>
          <w:tcPr>
            <w:tcW w:w="1134" w:type="dxa"/>
            <w:vAlign w:val="center"/>
          </w:tcPr>
          <w:p w:rsidR="0035769E" w:rsidRPr="0035769E" w:rsidRDefault="0035769E" w:rsidP="00921EE4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35769E" w:rsidRPr="0035769E" w:rsidRDefault="0035769E" w:rsidP="00921EE4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E0034B" w:rsidRPr="0035769E" w:rsidTr="00921EE4">
        <w:trPr>
          <w:cantSplit/>
          <w:jc w:val="center"/>
        </w:trPr>
        <w:tc>
          <w:tcPr>
            <w:tcW w:w="757" w:type="dxa"/>
          </w:tcPr>
          <w:p w:rsidR="00E0034B" w:rsidRPr="005D4DAC" w:rsidRDefault="00B61608" w:rsidP="00006D0E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5D4DAC">
              <w:rPr>
                <w:rFonts w:cs="Arial"/>
                <w:sz w:val="18"/>
                <w:szCs w:val="18"/>
                <w:lang w:val="en-US"/>
              </w:rPr>
              <w:t>1.01.0</w:t>
            </w:r>
            <w:r w:rsidRPr="005D4DAC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543" w:type="dxa"/>
          </w:tcPr>
          <w:p w:rsidR="00E0034B" w:rsidRPr="0035769E" w:rsidRDefault="00E0034B" w:rsidP="00006D0E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Αιτιολόγηση γενικής διάταξης με ιδιαίτερη αναφορά στην εναρμόνιση των κατασκευών με το περιβάλλον</w:t>
            </w:r>
          </w:p>
        </w:tc>
        <w:tc>
          <w:tcPr>
            <w:tcW w:w="2206" w:type="dxa"/>
            <w:vAlign w:val="center"/>
          </w:tcPr>
          <w:p w:rsidR="00E0034B" w:rsidRPr="0035769E" w:rsidRDefault="00E0034B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ΝΑΙ</w:t>
            </w:r>
          </w:p>
        </w:tc>
        <w:tc>
          <w:tcPr>
            <w:tcW w:w="1134" w:type="dxa"/>
            <w:vAlign w:val="center"/>
          </w:tcPr>
          <w:p w:rsidR="00E0034B" w:rsidRPr="0035769E" w:rsidRDefault="00E0034B" w:rsidP="00921EE4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E0034B" w:rsidRPr="0035769E" w:rsidRDefault="00E0034B" w:rsidP="00921EE4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E0034B" w:rsidRPr="0035769E" w:rsidTr="00921EE4">
        <w:trPr>
          <w:cantSplit/>
          <w:jc w:val="center"/>
        </w:trPr>
        <w:tc>
          <w:tcPr>
            <w:tcW w:w="757" w:type="dxa"/>
          </w:tcPr>
          <w:p w:rsidR="00E0034B" w:rsidRPr="005D4DAC" w:rsidRDefault="00E0034B" w:rsidP="00006D0E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5D4DAC">
              <w:rPr>
                <w:rFonts w:cs="Arial"/>
                <w:sz w:val="18"/>
                <w:szCs w:val="18"/>
              </w:rPr>
              <w:t>1.01.0</w:t>
            </w:r>
            <w:r w:rsidR="00B61608" w:rsidRPr="005D4DAC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:rsidR="00E0034B" w:rsidRPr="00031A2E" w:rsidRDefault="00E0034B" w:rsidP="00006D0E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sz w:val="18"/>
                <w:szCs w:val="18"/>
              </w:rPr>
            </w:pPr>
            <w:r w:rsidRPr="0035769E">
              <w:rPr>
                <w:sz w:val="18"/>
                <w:szCs w:val="18"/>
              </w:rPr>
              <w:t xml:space="preserve">Τήρηση ελάχιστων υποχρεωτικών απαιτήσεων με βάση </w:t>
            </w:r>
            <w:r w:rsidRPr="005D4DAC">
              <w:rPr>
                <w:sz w:val="18"/>
                <w:szCs w:val="18"/>
              </w:rPr>
              <w:t>τα τεχνικά δεδομένα και τις βασικές αρχές σχεδιασμού (</w:t>
            </w:r>
            <w:r w:rsidR="00B70A4D" w:rsidRPr="005D4DAC">
              <w:rPr>
                <w:rFonts w:cs="Arial"/>
                <w:sz w:val="18"/>
                <w:szCs w:val="18"/>
              </w:rPr>
              <w:t xml:space="preserve">Κεφ Α </w:t>
            </w:r>
            <w:r w:rsidR="00664647" w:rsidRPr="005D4DAC">
              <w:rPr>
                <w:rFonts w:cs="Arial"/>
                <w:sz w:val="18"/>
                <w:szCs w:val="18"/>
              </w:rPr>
              <w:t xml:space="preserve">της </w:t>
            </w:r>
            <w:r w:rsidR="005D4DAC" w:rsidRPr="005D4DAC">
              <w:rPr>
                <w:rFonts w:cs="Arial"/>
                <w:sz w:val="18"/>
                <w:szCs w:val="18"/>
              </w:rPr>
              <w:t>ΤΕΠΕΠ</w:t>
            </w:r>
            <w:r w:rsidRPr="005D4DAC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206" w:type="dxa"/>
            <w:vAlign w:val="center"/>
          </w:tcPr>
          <w:p w:rsidR="00E0034B" w:rsidRPr="00031A2E" w:rsidRDefault="00E0034B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35769E">
              <w:rPr>
                <w:rFonts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vAlign w:val="center"/>
          </w:tcPr>
          <w:p w:rsidR="00E0034B" w:rsidRPr="0035769E" w:rsidRDefault="00E0034B" w:rsidP="00921EE4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E0034B" w:rsidRPr="0035769E" w:rsidRDefault="00E0034B" w:rsidP="00921EE4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E0034B" w:rsidRPr="0035769E" w:rsidTr="00921EE4">
        <w:trPr>
          <w:cantSplit/>
          <w:jc w:val="center"/>
        </w:trPr>
        <w:tc>
          <w:tcPr>
            <w:tcW w:w="757" w:type="dxa"/>
          </w:tcPr>
          <w:p w:rsidR="00E0034B" w:rsidRPr="005D4DAC" w:rsidRDefault="00E0034B" w:rsidP="00006D0E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5D4DAC">
              <w:rPr>
                <w:rFonts w:cs="Arial"/>
                <w:sz w:val="18"/>
                <w:szCs w:val="18"/>
              </w:rPr>
              <w:t>1.01.0</w:t>
            </w:r>
            <w:r w:rsidR="00B61608" w:rsidRPr="005D4DAC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3543" w:type="dxa"/>
          </w:tcPr>
          <w:p w:rsidR="00E0034B" w:rsidRPr="005D4DAC" w:rsidRDefault="00E0034B" w:rsidP="005D4DAC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sz w:val="18"/>
                <w:szCs w:val="18"/>
              </w:rPr>
            </w:pPr>
            <w:r w:rsidRPr="005D4DAC">
              <w:rPr>
                <w:sz w:val="18"/>
                <w:szCs w:val="18"/>
              </w:rPr>
              <w:t xml:space="preserve">Δεδομένα σχεδιασμού και </w:t>
            </w:r>
            <w:r w:rsidR="005D4DAC" w:rsidRPr="005D4DAC">
              <w:rPr>
                <w:sz w:val="18"/>
                <w:szCs w:val="18"/>
              </w:rPr>
              <w:t>όρια</w:t>
            </w:r>
            <w:r w:rsidRPr="005D4DAC">
              <w:rPr>
                <w:sz w:val="18"/>
                <w:szCs w:val="18"/>
              </w:rPr>
              <w:t xml:space="preserve"> εκροών (</w:t>
            </w:r>
            <w:r w:rsidR="00B70A4D" w:rsidRPr="005D4DAC">
              <w:rPr>
                <w:rFonts w:cs="Arial"/>
                <w:sz w:val="18"/>
                <w:szCs w:val="18"/>
              </w:rPr>
              <w:t xml:space="preserve">Κεφ Α </w:t>
            </w:r>
            <w:r w:rsidR="00664647" w:rsidRPr="005D4DAC">
              <w:rPr>
                <w:rFonts w:cs="Arial"/>
                <w:sz w:val="18"/>
                <w:szCs w:val="18"/>
              </w:rPr>
              <w:t xml:space="preserve">της </w:t>
            </w:r>
            <w:r w:rsidR="005D4DAC" w:rsidRPr="005D4DAC">
              <w:rPr>
                <w:rFonts w:cs="Arial"/>
                <w:sz w:val="18"/>
                <w:szCs w:val="18"/>
              </w:rPr>
              <w:t>ΤΕΠΕΠ</w:t>
            </w:r>
            <w:r w:rsidRPr="005D4DAC">
              <w:rPr>
                <w:rFonts w:cs="Arial"/>
                <w:sz w:val="18"/>
                <w:szCs w:val="18"/>
              </w:rPr>
              <w:t>)</w:t>
            </w:r>
          </w:p>
        </w:tc>
        <w:tc>
          <w:tcPr>
            <w:tcW w:w="2206" w:type="dxa"/>
            <w:vAlign w:val="center"/>
          </w:tcPr>
          <w:p w:rsidR="00E0034B" w:rsidRPr="0035769E" w:rsidRDefault="00E0034B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35769E">
              <w:rPr>
                <w:rFonts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vAlign w:val="center"/>
          </w:tcPr>
          <w:p w:rsidR="00E0034B" w:rsidRPr="0035769E" w:rsidRDefault="00E0034B" w:rsidP="00921EE4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E0034B" w:rsidRPr="0035769E" w:rsidRDefault="00E0034B" w:rsidP="00921EE4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E0034B" w:rsidRPr="00E0034B" w:rsidTr="00921EE4">
        <w:trPr>
          <w:cantSplit/>
          <w:jc w:val="center"/>
        </w:trPr>
        <w:tc>
          <w:tcPr>
            <w:tcW w:w="757" w:type="dxa"/>
          </w:tcPr>
          <w:p w:rsidR="00E0034B" w:rsidRPr="005D4DAC" w:rsidRDefault="00E0034B" w:rsidP="00006D0E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5D4DAC">
              <w:rPr>
                <w:rFonts w:cs="Arial"/>
                <w:sz w:val="18"/>
                <w:szCs w:val="18"/>
              </w:rPr>
              <w:t>1.01.0</w:t>
            </w:r>
            <w:r w:rsidR="00B61608" w:rsidRPr="005D4DAC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3543" w:type="dxa"/>
          </w:tcPr>
          <w:p w:rsidR="00E0034B" w:rsidRPr="005D4DAC" w:rsidRDefault="00E0034B" w:rsidP="00006D0E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sz w:val="18"/>
                <w:szCs w:val="18"/>
              </w:rPr>
            </w:pPr>
            <w:r w:rsidRPr="005D4DAC">
              <w:rPr>
                <w:sz w:val="18"/>
                <w:szCs w:val="18"/>
              </w:rPr>
              <w:t xml:space="preserve">Αναφορά στα πλεονεκτήματα της προσφερόμενης τεχνικής λύσης </w:t>
            </w:r>
          </w:p>
        </w:tc>
        <w:tc>
          <w:tcPr>
            <w:tcW w:w="2206" w:type="dxa"/>
            <w:vAlign w:val="center"/>
          </w:tcPr>
          <w:p w:rsidR="00E0034B" w:rsidRPr="00E0034B" w:rsidRDefault="00E0034B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E0034B">
              <w:rPr>
                <w:rFonts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vAlign w:val="center"/>
          </w:tcPr>
          <w:p w:rsidR="00E0034B" w:rsidRPr="00E0034B" w:rsidRDefault="00E0034B" w:rsidP="00921EE4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E0034B" w:rsidRPr="00E0034B" w:rsidRDefault="00E0034B" w:rsidP="00921EE4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B61608" w:rsidRPr="00B61608" w:rsidTr="00006D0E">
        <w:trPr>
          <w:cantSplit/>
          <w:jc w:val="center"/>
        </w:trPr>
        <w:tc>
          <w:tcPr>
            <w:tcW w:w="757" w:type="dxa"/>
          </w:tcPr>
          <w:p w:rsidR="00E0034B" w:rsidRPr="005D4DAC" w:rsidRDefault="00E0034B" w:rsidP="00006D0E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5D4DAC">
              <w:rPr>
                <w:rFonts w:cs="Arial"/>
                <w:b/>
                <w:sz w:val="18"/>
                <w:szCs w:val="18"/>
              </w:rPr>
              <w:t>1.02</w:t>
            </w:r>
          </w:p>
        </w:tc>
        <w:tc>
          <w:tcPr>
            <w:tcW w:w="8800" w:type="dxa"/>
            <w:gridSpan w:val="4"/>
          </w:tcPr>
          <w:p w:rsidR="00E0034B" w:rsidRPr="005D4DAC" w:rsidRDefault="00E0034B" w:rsidP="00006D0E">
            <w:pPr>
              <w:keepLines/>
              <w:numPr>
                <w:ilvl w:val="12"/>
                <w:numId w:val="0"/>
              </w:numPr>
              <w:spacing w:line="240" w:lineRule="exact"/>
              <w:rPr>
                <w:rFonts w:cs="Arial"/>
                <w:b/>
                <w:sz w:val="18"/>
                <w:szCs w:val="18"/>
              </w:rPr>
            </w:pPr>
            <w:r w:rsidRPr="005D4DAC">
              <w:rPr>
                <w:rFonts w:cs="Arial"/>
                <w:b/>
                <w:sz w:val="18"/>
                <w:szCs w:val="18"/>
              </w:rPr>
              <w:t>Αναλυτική τεχνική περιγραφή</w:t>
            </w:r>
          </w:p>
        </w:tc>
      </w:tr>
      <w:tr w:rsidR="00E0034B" w:rsidRPr="00C30E8D" w:rsidTr="00921EE4">
        <w:trPr>
          <w:cantSplit/>
          <w:jc w:val="center"/>
        </w:trPr>
        <w:tc>
          <w:tcPr>
            <w:tcW w:w="757" w:type="dxa"/>
          </w:tcPr>
          <w:p w:rsidR="00E0034B" w:rsidRPr="005D4DAC" w:rsidRDefault="00E0034B" w:rsidP="00006D0E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5D4DAC">
              <w:rPr>
                <w:rFonts w:cs="Arial"/>
                <w:sz w:val="18"/>
                <w:szCs w:val="18"/>
              </w:rPr>
              <w:t>1.02.01</w:t>
            </w:r>
          </w:p>
        </w:tc>
        <w:tc>
          <w:tcPr>
            <w:tcW w:w="3543" w:type="dxa"/>
          </w:tcPr>
          <w:p w:rsidR="00E0034B" w:rsidRPr="005D4DAC" w:rsidRDefault="00E0034B" w:rsidP="00006D0E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strike/>
                <w:sz w:val="18"/>
                <w:szCs w:val="18"/>
              </w:rPr>
            </w:pPr>
            <w:r w:rsidRPr="005D4DAC">
              <w:rPr>
                <w:sz w:val="18"/>
                <w:szCs w:val="18"/>
              </w:rPr>
              <w:t>Συμμόρφωση με τις απαιτήσεις του ΚΜΕ και</w:t>
            </w:r>
            <w:r w:rsidR="00B70A4D" w:rsidRPr="005D4DAC">
              <w:rPr>
                <w:rFonts w:cs="Arial"/>
                <w:sz w:val="18"/>
                <w:szCs w:val="18"/>
              </w:rPr>
              <w:t xml:space="preserve"> </w:t>
            </w:r>
            <w:r w:rsidR="00664647" w:rsidRPr="005D4DAC">
              <w:rPr>
                <w:rFonts w:cs="Arial"/>
                <w:sz w:val="18"/>
                <w:szCs w:val="18"/>
              </w:rPr>
              <w:t xml:space="preserve">της </w:t>
            </w:r>
            <w:r w:rsidR="005D4DAC" w:rsidRPr="005D4DAC">
              <w:rPr>
                <w:rFonts w:cs="Arial"/>
                <w:sz w:val="18"/>
                <w:szCs w:val="18"/>
              </w:rPr>
              <w:t>ΤΕΠΕΠ</w:t>
            </w:r>
          </w:p>
        </w:tc>
        <w:tc>
          <w:tcPr>
            <w:tcW w:w="2206" w:type="dxa"/>
            <w:vAlign w:val="center"/>
          </w:tcPr>
          <w:p w:rsidR="00E0034B" w:rsidRPr="00D60FDC" w:rsidRDefault="00E0034B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strike/>
                <w:color w:val="0070C0"/>
                <w:sz w:val="18"/>
                <w:szCs w:val="18"/>
              </w:rPr>
            </w:pPr>
            <w:r w:rsidRPr="00D60FDC">
              <w:rPr>
                <w:rFonts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vAlign w:val="center"/>
          </w:tcPr>
          <w:p w:rsidR="00E0034B" w:rsidRPr="00D271E1" w:rsidRDefault="00E0034B" w:rsidP="00921EE4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color w:val="0070C0"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E0034B" w:rsidRPr="00D271E1" w:rsidRDefault="00E0034B" w:rsidP="00921EE4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color w:val="0070C0"/>
                <w:sz w:val="18"/>
                <w:szCs w:val="18"/>
              </w:rPr>
            </w:pPr>
          </w:p>
        </w:tc>
      </w:tr>
      <w:tr w:rsidR="000B6947" w:rsidRPr="000B6947" w:rsidTr="00006D0E">
        <w:trPr>
          <w:cantSplit/>
          <w:jc w:val="center"/>
        </w:trPr>
        <w:tc>
          <w:tcPr>
            <w:tcW w:w="757" w:type="dxa"/>
          </w:tcPr>
          <w:p w:rsidR="00E0034B" w:rsidRPr="005D4DAC" w:rsidRDefault="00E0034B" w:rsidP="00006D0E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5D4DAC">
              <w:rPr>
                <w:rFonts w:cs="Arial"/>
                <w:b/>
                <w:sz w:val="18"/>
                <w:szCs w:val="18"/>
              </w:rPr>
              <w:t>1.03</w:t>
            </w:r>
          </w:p>
        </w:tc>
        <w:tc>
          <w:tcPr>
            <w:tcW w:w="8800" w:type="dxa"/>
            <w:gridSpan w:val="4"/>
          </w:tcPr>
          <w:p w:rsidR="00E0034B" w:rsidRPr="005D4DAC" w:rsidRDefault="00E0034B" w:rsidP="00006D0E">
            <w:pPr>
              <w:keepLines/>
              <w:numPr>
                <w:ilvl w:val="12"/>
                <w:numId w:val="0"/>
              </w:numPr>
              <w:spacing w:line="240" w:lineRule="exact"/>
              <w:rPr>
                <w:rFonts w:cs="Arial"/>
                <w:b/>
                <w:sz w:val="18"/>
                <w:szCs w:val="18"/>
              </w:rPr>
            </w:pPr>
            <w:r w:rsidRPr="005D4DAC">
              <w:rPr>
                <w:rFonts w:cs="Arial"/>
                <w:b/>
                <w:sz w:val="18"/>
                <w:szCs w:val="18"/>
              </w:rPr>
              <w:t>Υδραυλικοί υπολογισμοί</w:t>
            </w:r>
          </w:p>
        </w:tc>
      </w:tr>
      <w:tr w:rsidR="000B6947" w:rsidRPr="000B6947" w:rsidTr="00921EE4">
        <w:trPr>
          <w:cantSplit/>
          <w:jc w:val="center"/>
        </w:trPr>
        <w:tc>
          <w:tcPr>
            <w:tcW w:w="757" w:type="dxa"/>
          </w:tcPr>
          <w:p w:rsidR="00E0034B" w:rsidRPr="005D4DAC" w:rsidRDefault="00E0034B" w:rsidP="00006D0E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5D4DAC">
              <w:rPr>
                <w:rFonts w:cs="Arial"/>
                <w:sz w:val="18"/>
                <w:szCs w:val="18"/>
              </w:rPr>
              <w:t>1.03.01</w:t>
            </w:r>
          </w:p>
        </w:tc>
        <w:tc>
          <w:tcPr>
            <w:tcW w:w="3543" w:type="dxa"/>
          </w:tcPr>
          <w:p w:rsidR="00E0034B" w:rsidRPr="005D4DAC" w:rsidRDefault="00E0034B" w:rsidP="00006D0E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sz w:val="18"/>
                <w:szCs w:val="18"/>
              </w:rPr>
            </w:pPr>
            <w:r w:rsidRPr="005D4DAC">
              <w:rPr>
                <w:sz w:val="18"/>
                <w:szCs w:val="18"/>
              </w:rPr>
              <w:t xml:space="preserve">Ορθότητα </w:t>
            </w:r>
            <w:r w:rsidR="000B6947" w:rsidRPr="005D4DAC">
              <w:rPr>
                <w:sz w:val="18"/>
                <w:szCs w:val="18"/>
              </w:rPr>
              <w:t xml:space="preserve">και πληρότητα </w:t>
            </w:r>
            <w:r w:rsidRPr="005D4DAC">
              <w:rPr>
                <w:sz w:val="18"/>
                <w:szCs w:val="18"/>
              </w:rPr>
              <w:t xml:space="preserve">υπολογισμών </w:t>
            </w:r>
            <w:r w:rsidR="000B6947" w:rsidRPr="005D4DAC">
              <w:rPr>
                <w:sz w:val="18"/>
                <w:szCs w:val="18"/>
              </w:rPr>
              <w:t xml:space="preserve">σύμφωνα </w:t>
            </w:r>
            <w:r w:rsidRPr="005D4DAC">
              <w:rPr>
                <w:sz w:val="18"/>
                <w:szCs w:val="18"/>
              </w:rPr>
              <w:t>με τις απαιτήσεις του ΚΜΕ</w:t>
            </w:r>
          </w:p>
        </w:tc>
        <w:tc>
          <w:tcPr>
            <w:tcW w:w="2206" w:type="dxa"/>
            <w:vAlign w:val="center"/>
          </w:tcPr>
          <w:p w:rsidR="00E0034B" w:rsidRPr="000B6947" w:rsidRDefault="00E0034B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0B6947">
              <w:rPr>
                <w:sz w:val="18"/>
                <w:szCs w:val="18"/>
              </w:rPr>
              <w:t>ΝΑΙ</w:t>
            </w:r>
          </w:p>
        </w:tc>
        <w:tc>
          <w:tcPr>
            <w:tcW w:w="1134" w:type="dxa"/>
            <w:vAlign w:val="center"/>
          </w:tcPr>
          <w:p w:rsidR="00E0034B" w:rsidRPr="000B6947" w:rsidRDefault="00E0034B" w:rsidP="00921EE4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E0034B" w:rsidRPr="000B6947" w:rsidRDefault="00E0034B" w:rsidP="00921EE4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0B6947" w:rsidRPr="000B6947" w:rsidTr="00006D0E">
        <w:trPr>
          <w:cantSplit/>
          <w:jc w:val="center"/>
        </w:trPr>
        <w:tc>
          <w:tcPr>
            <w:tcW w:w="757" w:type="dxa"/>
          </w:tcPr>
          <w:p w:rsidR="00E0034B" w:rsidRPr="005D4DAC" w:rsidRDefault="00E0034B" w:rsidP="00006D0E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5D4DAC">
              <w:rPr>
                <w:rFonts w:cs="Arial"/>
                <w:b/>
                <w:sz w:val="18"/>
                <w:szCs w:val="18"/>
              </w:rPr>
              <w:t>1.04</w:t>
            </w:r>
          </w:p>
        </w:tc>
        <w:tc>
          <w:tcPr>
            <w:tcW w:w="8800" w:type="dxa"/>
            <w:gridSpan w:val="4"/>
          </w:tcPr>
          <w:p w:rsidR="00E0034B" w:rsidRPr="005D4DAC" w:rsidRDefault="00E0034B" w:rsidP="00006D0E">
            <w:pPr>
              <w:keepLines/>
              <w:numPr>
                <w:ilvl w:val="12"/>
                <w:numId w:val="0"/>
              </w:numPr>
              <w:spacing w:line="240" w:lineRule="exact"/>
              <w:rPr>
                <w:rFonts w:cs="Arial"/>
                <w:b/>
                <w:sz w:val="18"/>
                <w:szCs w:val="18"/>
              </w:rPr>
            </w:pPr>
            <w:r w:rsidRPr="005D4DAC">
              <w:rPr>
                <w:rFonts w:cs="Arial"/>
                <w:b/>
                <w:sz w:val="18"/>
                <w:szCs w:val="18"/>
              </w:rPr>
              <w:t>Υγιεινολογικοί υπολογισμοί</w:t>
            </w:r>
          </w:p>
        </w:tc>
      </w:tr>
      <w:tr w:rsidR="004F4CA4" w:rsidRPr="004F4CA4" w:rsidTr="00921EE4">
        <w:trPr>
          <w:cantSplit/>
          <w:jc w:val="center"/>
        </w:trPr>
        <w:tc>
          <w:tcPr>
            <w:tcW w:w="757" w:type="dxa"/>
          </w:tcPr>
          <w:p w:rsidR="00E0034B" w:rsidRPr="005D4DAC" w:rsidRDefault="00E0034B" w:rsidP="00006D0E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5D4DAC">
              <w:rPr>
                <w:rFonts w:cs="Arial"/>
                <w:sz w:val="18"/>
                <w:szCs w:val="18"/>
              </w:rPr>
              <w:t>1.04.01</w:t>
            </w:r>
          </w:p>
        </w:tc>
        <w:tc>
          <w:tcPr>
            <w:tcW w:w="3543" w:type="dxa"/>
          </w:tcPr>
          <w:p w:rsidR="00E0034B" w:rsidRPr="005D4DAC" w:rsidRDefault="004F4CA4" w:rsidP="00006D0E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strike/>
                <w:sz w:val="18"/>
                <w:szCs w:val="18"/>
              </w:rPr>
            </w:pPr>
            <w:r w:rsidRPr="005D4DAC">
              <w:rPr>
                <w:sz w:val="18"/>
                <w:szCs w:val="18"/>
              </w:rPr>
              <w:t>Πληρότητα υπολογισμών σύμφωνα με τις απαιτήσεις του ΚΜΕ</w:t>
            </w:r>
          </w:p>
        </w:tc>
        <w:tc>
          <w:tcPr>
            <w:tcW w:w="2206" w:type="dxa"/>
            <w:vAlign w:val="center"/>
          </w:tcPr>
          <w:p w:rsidR="00E0034B" w:rsidRPr="004F4CA4" w:rsidRDefault="00E0034B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4F4CA4">
              <w:rPr>
                <w:rFonts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vAlign w:val="center"/>
          </w:tcPr>
          <w:p w:rsidR="00E0034B" w:rsidRPr="004F4CA4" w:rsidRDefault="00E0034B" w:rsidP="00921EE4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E0034B" w:rsidRPr="004F4CA4" w:rsidRDefault="00E0034B" w:rsidP="00921EE4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4F4CA4" w:rsidRPr="004F4CA4" w:rsidTr="00921EE4">
        <w:trPr>
          <w:cantSplit/>
          <w:jc w:val="center"/>
        </w:trPr>
        <w:tc>
          <w:tcPr>
            <w:tcW w:w="757" w:type="dxa"/>
          </w:tcPr>
          <w:p w:rsidR="00E0034B" w:rsidRPr="001B0217" w:rsidRDefault="00E0034B" w:rsidP="00006D0E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1B0217">
              <w:rPr>
                <w:rFonts w:cs="Arial"/>
                <w:sz w:val="18"/>
                <w:szCs w:val="18"/>
              </w:rPr>
              <w:t>1.04.02</w:t>
            </w:r>
          </w:p>
        </w:tc>
        <w:tc>
          <w:tcPr>
            <w:tcW w:w="3543" w:type="dxa"/>
          </w:tcPr>
          <w:p w:rsidR="00E0034B" w:rsidRPr="004F4CA4" w:rsidRDefault="00E366C7" w:rsidP="005D4DAC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Ορθότητα</w:t>
            </w:r>
            <w:r w:rsidR="00B70A4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σχεδιασμού για τ</w:t>
            </w:r>
            <w:r w:rsidR="005D4DAC">
              <w:rPr>
                <w:rFonts w:cs="Arial"/>
                <w:sz w:val="18"/>
                <w:szCs w:val="18"/>
              </w:rPr>
              <w:t xml:space="preserve">α έργα εισόδου και </w:t>
            </w:r>
            <w:r w:rsidR="00B70A4D">
              <w:rPr>
                <w:rFonts w:cs="Arial"/>
                <w:sz w:val="18"/>
                <w:szCs w:val="18"/>
              </w:rPr>
              <w:t>προεπ</w:t>
            </w:r>
            <w:r w:rsidR="00B70A4D" w:rsidRPr="004F4CA4">
              <w:rPr>
                <w:rFonts w:cs="Arial"/>
                <w:sz w:val="18"/>
                <w:szCs w:val="18"/>
              </w:rPr>
              <w:t>εξεργασία</w:t>
            </w:r>
            <w:r w:rsidR="00006D0E">
              <w:rPr>
                <w:rFonts w:cs="Arial"/>
                <w:sz w:val="18"/>
                <w:szCs w:val="18"/>
              </w:rPr>
              <w:t>ς</w:t>
            </w:r>
            <w:r w:rsidR="0061743B">
              <w:rPr>
                <w:rFonts w:cs="Arial"/>
                <w:sz w:val="18"/>
                <w:szCs w:val="18"/>
              </w:rPr>
              <w:t xml:space="preserve"> λυμάτων </w:t>
            </w:r>
            <w:r w:rsidR="004F4CA4" w:rsidRPr="004F4CA4">
              <w:rPr>
                <w:sz w:val="18"/>
                <w:szCs w:val="18"/>
              </w:rPr>
              <w:t xml:space="preserve"> </w:t>
            </w:r>
            <w:r w:rsidR="00B70A4D">
              <w:rPr>
                <w:sz w:val="18"/>
                <w:szCs w:val="18"/>
              </w:rPr>
              <w:t xml:space="preserve">σύμφωνα με τις απαιτήσεις </w:t>
            </w:r>
            <w:r w:rsidR="00664647">
              <w:rPr>
                <w:sz w:val="18"/>
                <w:szCs w:val="18"/>
              </w:rPr>
              <w:t xml:space="preserve">της </w:t>
            </w:r>
            <w:r w:rsidR="005D4DAC">
              <w:rPr>
                <w:sz w:val="18"/>
                <w:szCs w:val="18"/>
              </w:rPr>
              <w:t>ΤΕΠΕΠ</w:t>
            </w:r>
          </w:p>
        </w:tc>
        <w:tc>
          <w:tcPr>
            <w:tcW w:w="2206" w:type="dxa"/>
            <w:vAlign w:val="center"/>
          </w:tcPr>
          <w:p w:rsidR="00E0034B" w:rsidRPr="004F4CA4" w:rsidRDefault="004F4CA4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4F4CA4">
              <w:rPr>
                <w:rFonts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vAlign w:val="center"/>
          </w:tcPr>
          <w:p w:rsidR="00E0034B" w:rsidRPr="004F4CA4" w:rsidRDefault="00E0034B" w:rsidP="00921EE4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E0034B" w:rsidRPr="004F4CA4" w:rsidRDefault="00E0034B" w:rsidP="00921EE4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B0E7F" w:rsidRPr="004F4CA4" w:rsidTr="00921EE4">
        <w:trPr>
          <w:cantSplit/>
          <w:jc w:val="center"/>
        </w:trPr>
        <w:tc>
          <w:tcPr>
            <w:tcW w:w="757" w:type="dxa"/>
          </w:tcPr>
          <w:p w:rsidR="00DB0E7F" w:rsidRPr="001B0217" w:rsidRDefault="00DB0E7F" w:rsidP="00006D0E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1B0217">
              <w:rPr>
                <w:rFonts w:cs="Arial"/>
                <w:sz w:val="18"/>
                <w:szCs w:val="18"/>
              </w:rPr>
              <w:t>1.04.04</w:t>
            </w:r>
          </w:p>
        </w:tc>
        <w:tc>
          <w:tcPr>
            <w:tcW w:w="3543" w:type="dxa"/>
          </w:tcPr>
          <w:p w:rsidR="00DB0E7F" w:rsidRPr="00DB0E7F" w:rsidRDefault="00DB0E7F" w:rsidP="00213F25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rFonts w:cs="Arial"/>
                <w:sz w:val="18"/>
                <w:szCs w:val="18"/>
              </w:rPr>
            </w:pPr>
            <w:r w:rsidRPr="00DB0E7F">
              <w:rPr>
                <w:rFonts w:cs="Arial"/>
                <w:sz w:val="18"/>
                <w:szCs w:val="18"/>
              </w:rPr>
              <w:t>Ορθότητα σχεδιασμού της βιολογικής επεξεργασίας (φρεάτια μερισμού, δεξαμενές βιοαντιδραστήρα, σύστημα μεμβρανών,</w:t>
            </w:r>
            <w:r>
              <w:rPr>
                <w:rFonts w:cs="Arial"/>
                <w:sz w:val="18"/>
                <w:szCs w:val="18"/>
              </w:rPr>
              <w:t xml:space="preserve"> και απονιτροποίησης</w:t>
            </w:r>
            <w:r w:rsidRPr="00DB0E7F">
              <w:rPr>
                <w:rFonts w:cs="Arial"/>
                <w:sz w:val="18"/>
                <w:szCs w:val="18"/>
              </w:rPr>
              <w:t>) σύμφωνα με τις απαιτήσεις της ΤΕΠΕΠ</w:t>
            </w:r>
          </w:p>
        </w:tc>
        <w:tc>
          <w:tcPr>
            <w:tcW w:w="2206" w:type="dxa"/>
            <w:vAlign w:val="center"/>
          </w:tcPr>
          <w:p w:rsidR="00DB0E7F" w:rsidRPr="004F4CA4" w:rsidRDefault="00DB0E7F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4F4CA4">
              <w:rPr>
                <w:rFonts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vAlign w:val="center"/>
          </w:tcPr>
          <w:p w:rsidR="00DB0E7F" w:rsidRPr="004F4CA4" w:rsidRDefault="00DB0E7F" w:rsidP="00921EE4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B0E7F" w:rsidRPr="004F4CA4" w:rsidRDefault="00DB0E7F" w:rsidP="00921EE4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B0E7F" w:rsidRPr="004F4CA4" w:rsidTr="00921EE4">
        <w:trPr>
          <w:cantSplit/>
          <w:jc w:val="center"/>
        </w:trPr>
        <w:tc>
          <w:tcPr>
            <w:tcW w:w="757" w:type="dxa"/>
          </w:tcPr>
          <w:p w:rsidR="00DB0E7F" w:rsidRPr="001B0217" w:rsidRDefault="00DB0E7F" w:rsidP="00006D0E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1B0217">
              <w:rPr>
                <w:rFonts w:cs="Arial"/>
                <w:sz w:val="18"/>
                <w:szCs w:val="18"/>
              </w:rPr>
              <w:t>1.04.05</w:t>
            </w:r>
          </w:p>
        </w:tc>
        <w:tc>
          <w:tcPr>
            <w:tcW w:w="3543" w:type="dxa"/>
          </w:tcPr>
          <w:p w:rsidR="00DB0E7F" w:rsidRPr="00DB0E7F" w:rsidRDefault="00DB0E7F" w:rsidP="00213F25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rFonts w:cs="Arial"/>
                <w:sz w:val="18"/>
                <w:szCs w:val="18"/>
              </w:rPr>
            </w:pPr>
            <w:r w:rsidRPr="00DB0E7F">
              <w:rPr>
                <w:rFonts w:cs="Arial"/>
                <w:sz w:val="18"/>
                <w:szCs w:val="18"/>
              </w:rPr>
              <w:t>Ορθότητα σχεδιασμού για τα αντλιοστάσια ανακυκλοφορίας και περίσσειας ιλύος  και τους φυσητήρες σύμφωνα με τις απαιτήσεις της ΤΕΠΕΠ</w:t>
            </w:r>
          </w:p>
        </w:tc>
        <w:tc>
          <w:tcPr>
            <w:tcW w:w="2206" w:type="dxa"/>
            <w:vAlign w:val="center"/>
          </w:tcPr>
          <w:p w:rsidR="00DB0E7F" w:rsidRPr="004F4CA4" w:rsidRDefault="00DB0E7F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1B0217">
              <w:rPr>
                <w:rFonts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vAlign w:val="center"/>
          </w:tcPr>
          <w:p w:rsidR="00DB0E7F" w:rsidRPr="004F4CA4" w:rsidRDefault="00DB0E7F" w:rsidP="00921EE4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B0E7F" w:rsidRPr="004F4CA4" w:rsidRDefault="00DB0E7F" w:rsidP="00921EE4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B0E7F" w:rsidRPr="004F4CA4" w:rsidTr="00921EE4">
        <w:trPr>
          <w:cantSplit/>
          <w:jc w:val="center"/>
        </w:trPr>
        <w:tc>
          <w:tcPr>
            <w:tcW w:w="757" w:type="dxa"/>
          </w:tcPr>
          <w:p w:rsidR="00DB0E7F" w:rsidRPr="00DB0E7F" w:rsidRDefault="00DB0E7F" w:rsidP="009E6D16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DB0E7F">
              <w:rPr>
                <w:rFonts w:cs="Arial"/>
                <w:sz w:val="18"/>
                <w:szCs w:val="18"/>
              </w:rPr>
              <w:t>1.04.06</w:t>
            </w:r>
          </w:p>
        </w:tc>
        <w:tc>
          <w:tcPr>
            <w:tcW w:w="3543" w:type="dxa"/>
          </w:tcPr>
          <w:p w:rsidR="00DB0E7F" w:rsidRPr="00DB0E7F" w:rsidRDefault="00DB0E7F" w:rsidP="00DB0E7F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rFonts w:cs="Arial"/>
                <w:sz w:val="18"/>
                <w:szCs w:val="18"/>
              </w:rPr>
            </w:pPr>
            <w:r w:rsidRPr="00C77DB6">
              <w:rPr>
                <w:rFonts w:cs="Arial"/>
                <w:sz w:val="18"/>
                <w:szCs w:val="18"/>
              </w:rPr>
              <w:t>Ορθότητα σχεδιασμού για τη</w:t>
            </w:r>
            <w:r>
              <w:rPr>
                <w:rFonts w:cs="Arial"/>
                <w:sz w:val="18"/>
                <w:szCs w:val="18"/>
              </w:rPr>
              <w:t xml:space="preserve"> μονάδα αποθήκευσης και αφυδάτωσης ιλύος </w:t>
            </w:r>
            <w:r w:rsidRPr="0061743B">
              <w:rPr>
                <w:sz w:val="18"/>
                <w:szCs w:val="18"/>
              </w:rPr>
              <w:t xml:space="preserve">σύμφωνα με τις </w:t>
            </w:r>
            <w:r w:rsidRPr="00C77DB6">
              <w:rPr>
                <w:sz w:val="18"/>
                <w:szCs w:val="18"/>
              </w:rPr>
              <w:t xml:space="preserve">απαιτήσεις </w:t>
            </w:r>
            <w:r>
              <w:rPr>
                <w:sz w:val="18"/>
                <w:szCs w:val="18"/>
              </w:rPr>
              <w:t>της ΤΕΠΕΠ</w:t>
            </w:r>
          </w:p>
        </w:tc>
        <w:tc>
          <w:tcPr>
            <w:tcW w:w="2206" w:type="dxa"/>
            <w:vAlign w:val="center"/>
          </w:tcPr>
          <w:p w:rsidR="00DB0E7F" w:rsidRPr="004F4CA4" w:rsidRDefault="00DB0E7F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DB0E7F">
              <w:rPr>
                <w:rFonts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vAlign w:val="center"/>
          </w:tcPr>
          <w:p w:rsidR="00DB0E7F" w:rsidRPr="004F4CA4" w:rsidRDefault="00DB0E7F" w:rsidP="00921EE4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B0E7F" w:rsidRPr="004F4CA4" w:rsidRDefault="00DB0E7F" w:rsidP="00921EE4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21EE4" w:rsidRPr="0061743B" w:rsidTr="00921EE4">
        <w:trPr>
          <w:cantSplit/>
          <w:jc w:val="center"/>
        </w:trPr>
        <w:tc>
          <w:tcPr>
            <w:tcW w:w="757" w:type="dxa"/>
            <w:shd w:val="clear" w:color="auto" w:fill="D9D9D9"/>
            <w:vAlign w:val="center"/>
          </w:tcPr>
          <w:p w:rsidR="00921EE4" w:rsidRPr="00832FD6" w:rsidRDefault="00921EE4" w:rsidP="00921EE4">
            <w:pPr>
              <w:keepLines/>
              <w:pageBreakBefore/>
              <w:spacing w:before="120" w:after="1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832FD6">
              <w:rPr>
                <w:rFonts w:cs="Arial"/>
                <w:b/>
                <w:sz w:val="18"/>
                <w:szCs w:val="18"/>
              </w:rPr>
              <w:lastRenderedPageBreak/>
              <w:t>Α/Α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921EE4" w:rsidRPr="00832FD6" w:rsidRDefault="00921EE4" w:rsidP="00921EE4">
            <w:pPr>
              <w:keepLines/>
              <w:spacing w:before="120" w:after="1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832FD6">
              <w:rPr>
                <w:rFonts w:cs="Arial"/>
                <w:b/>
                <w:sz w:val="18"/>
                <w:szCs w:val="18"/>
              </w:rPr>
              <w:t>ΠΕΡΙΓΡΑΦΗ</w:t>
            </w:r>
          </w:p>
        </w:tc>
        <w:tc>
          <w:tcPr>
            <w:tcW w:w="2206" w:type="dxa"/>
            <w:shd w:val="clear" w:color="auto" w:fill="D9D9D9"/>
            <w:vAlign w:val="center"/>
          </w:tcPr>
          <w:p w:rsidR="00921EE4" w:rsidRPr="00832FD6" w:rsidRDefault="00921EE4" w:rsidP="00921EE4">
            <w:pPr>
              <w:keepLines/>
              <w:spacing w:before="120" w:after="1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832FD6">
              <w:rPr>
                <w:rFonts w:cs="Arial"/>
                <w:b/>
                <w:sz w:val="18"/>
                <w:szCs w:val="18"/>
              </w:rPr>
              <w:t>ΑΠΑΙΤΗΣΗ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21EE4" w:rsidRPr="00832FD6" w:rsidRDefault="00921EE4" w:rsidP="00921EE4">
            <w:pPr>
              <w:keepLines/>
              <w:spacing w:before="120" w:after="1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832FD6">
              <w:rPr>
                <w:rFonts w:cs="Arial"/>
                <w:b/>
                <w:sz w:val="18"/>
                <w:szCs w:val="18"/>
              </w:rPr>
              <w:t>ΑΠΑΝΤΗΣΗ</w:t>
            </w:r>
            <w:r>
              <w:rPr>
                <w:rFonts w:cs="Arial"/>
                <w:b/>
                <w:sz w:val="18"/>
                <w:szCs w:val="18"/>
              </w:rPr>
              <w:t xml:space="preserve"> (ΝΑΙ / ΟΧΙ)</w:t>
            </w:r>
          </w:p>
        </w:tc>
        <w:tc>
          <w:tcPr>
            <w:tcW w:w="1917" w:type="dxa"/>
            <w:shd w:val="clear" w:color="auto" w:fill="D9D9D9"/>
            <w:vAlign w:val="center"/>
          </w:tcPr>
          <w:p w:rsidR="00921EE4" w:rsidRPr="00832FD6" w:rsidRDefault="00921EE4" w:rsidP="00921EE4">
            <w:pPr>
              <w:keepLines/>
              <w:spacing w:before="120" w:after="1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832FD6">
              <w:rPr>
                <w:rFonts w:cs="Arial"/>
                <w:b/>
                <w:sz w:val="18"/>
                <w:szCs w:val="18"/>
              </w:rPr>
              <w:t>ΠΑΡΑΠΟΜΠΗ</w:t>
            </w:r>
          </w:p>
        </w:tc>
      </w:tr>
      <w:tr w:rsidR="00DB0E7F" w:rsidRPr="0061743B" w:rsidTr="0085572D">
        <w:trPr>
          <w:cantSplit/>
          <w:jc w:val="center"/>
        </w:trPr>
        <w:tc>
          <w:tcPr>
            <w:tcW w:w="757" w:type="dxa"/>
          </w:tcPr>
          <w:p w:rsidR="00DB0E7F" w:rsidRPr="00DB0E7F" w:rsidRDefault="00DB0E7F" w:rsidP="009E6D16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DB0E7F">
              <w:rPr>
                <w:rFonts w:cs="Arial"/>
                <w:sz w:val="18"/>
                <w:szCs w:val="18"/>
              </w:rPr>
              <w:t>1.04.07</w:t>
            </w:r>
          </w:p>
        </w:tc>
        <w:tc>
          <w:tcPr>
            <w:tcW w:w="3543" w:type="dxa"/>
          </w:tcPr>
          <w:p w:rsidR="00DB0E7F" w:rsidRPr="00DB0E7F" w:rsidRDefault="00DB0E7F" w:rsidP="00DB0E7F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rFonts w:cs="Arial"/>
                <w:sz w:val="18"/>
                <w:szCs w:val="18"/>
              </w:rPr>
            </w:pPr>
            <w:r w:rsidRPr="00C77DB6">
              <w:rPr>
                <w:rFonts w:cs="Arial"/>
                <w:sz w:val="18"/>
                <w:szCs w:val="18"/>
              </w:rPr>
              <w:t>Ορθότητα σχεδιασμού για τη</w:t>
            </w:r>
            <w:r>
              <w:rPr>
                <w:rFonts w:cs="Arial"/>
                <w:sz w:val="18"/>
                <w:szCs w:val="18"/>
              </w:rPr>
              <w:t xml:space="preserve"> μονάδα απολύμανσης και τη δεξαμενή καθαρών </w:t>
            </w:r>
            <w:r w:rsidRPr="0061743B">
              <w:rPr>
                <w:sz w:val="18"/>
                <w:szCs w:val="18"/>
              </w:rPr>
              <w:t xml:space="preserve">σύμφωνα με τις </w:t>
            </w:r>
            <w:r w:rsidRPr="00C77DB6">
              <w:rPr>
                <w:sz w:val="18"/>
                <w:szCs w:val="18"/>
              </w:rPr>
              <w:t xml:space="preserve">απαιτήσεις </w:t>
            </w:r>
            <w:r>
              <w:rPr>
                <w:sz w:val="18"/>
                <w:szCs w:val="18"/>
              </w:rPr>
              <w:t>της ΤΕΠΕΠ</w:t>
            </w:r>
          </w:p>
        </w:tc>
        <w:tc>
          <w:tcPr>
            <w:tcW w:w="2206" w:type="dxa"/>
            <w:vAlign w:val="center"/>
          </w:tcPr>
          <w:p w:rsidR="00DB0E7F" w:rsidRPr="0061743B" w:rsidRDefault="00DB0E7F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61743B">
              <w:rPr>
                <w:rFonts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vAlign w:val="center"/>
          </w:tcPr>
          <w:p w:rsidR="00DB0E7F" w:rsidRPr="0061743B" w:rsidRDefault="00DB0E7F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B0E7F" w:rsidRPr="0061743B" w:rsidRDefault="00DB0E7F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B0E7F" w:rsidRPr="00921EE4" w:rsidTr="00006D0E">
        <w:trPr>
          <w:cantSplit/>
          <w:jc w:val="center"/>
        </w:trPr>
        <w:tc>
          <w:tcPr>
            <w:tcW w:w="757" w:type="dxa"/>
          </w:tcPr>
          <w:p w:rsidR="00DB0E7F" w:rsidRPr="00921EE4" w:rsidRDefault="00DB0E7F" w:rsidP="00006D0E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921EE4">
              <w:rPr>
                <w:rFonts w:cs="Arial"/>
                <w:b/>
                <w:sz w:val="18"/>
                <w:szCs w:val="18"/>
              </w:rPr>
              <w:t>1.05</w:t>
            </w:r>
          </w:p>
        </w:tc>
        <w:tc>
          <w:tcPr>
            <w:tcW w:w="8800" w:type="dxa"/>
            <w:gridSpan w:val="4"/>
          </w:tcPr>
          <w:p w:rsidR="00DB0E7F" w:rsidRPr="00921EE4" w:rsidRDefault="00DB0E7F" w:rsidP="00006D0E">
            <w:pPr>
              <w:keepLines/>
              <w:numPr>
                <w:ilvl w:val="12"/>
                <w:numId w:val="0"/>
              </w:numPr>
              <w:spacing w:line="240" w:lineRule="exact"/>
              <w:rPr>
                <w:rFonts w:cs="Arial"/>
                <w:b/>
                <w:sz w:val="18"/>
                <w:szCs w:val="18"/>
              </w:rPr>
            </w:pPr>
            <w:r w:rsidRPr="00921EE4">
              <w:rPr>
                <w:rFonts w:cs="Arial"/>
                <w:b/>
                <w:sz w:val="18"/>
                <w:szCs w:val="18"/>
              </w:rPr>
              <w:t>Τεχνική περιγραφή βοηθητικών έργων</w:t>
            </w:r>
          </w:p>
        </w:tc>
      </w:tr>
      <w:tr w:rsidR="00DB0E7F" w:rsidRPr="00921EE4" w:rsidTr="0085572D">
        <w:trPr>
          <w:cantSplit/>
          <w:jc w:val="center"/>
        </w:trPr>
        <w:tc>
          <w:tcPr>
            <w:tcW w:w="757" w:type="dxa"/>
          </w:tcPr>
          <w:p w:rsidR="00DB0E7F" w:rsidRPr="00921EE4" w:rsidRDefault="00DB0E7F" w:rsidP="00006D0E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921EE4">
              <w:rPr>
                <w:rFonts w:cs="Arial"/>
                <w:sz w:val="18"/>
                <w:szCs w:val="18"/>
              </w:rPr>
              <w:t>1.05.01</w:t>
            </w:r>
          </w:p>
        </w:tc>
        <w:tc>
          <w:tcPr>
            <w:tcW w:w="3543" w:type="dxa"/>
          </w:tcPr>
          <w:p w:rsidR="00DB0E7F" w:rsidRPr="00921EE4" w:rsidRDefault="00DB0E7F" w:rsidP="00006D0E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strike/>
                <w:sz w:val="18"/>
                <w:szCs w:val="18"/>
              </w:rPr>
            </w:pPr>
            <w:r w:rsidRPr="00921EE4">
              <w:rPr>
                <w:sz w:val="18"/>
                <w:szCs w:val="18"/>
              </w:rPr>
              <w:t>Συμμόρφωση με τις απαιτήσεις του ΚΜΕ και</w:t>
            </w:r>
            <w:r w:rsidRPr="00921EE4">
              <w:rPr>
                <w:rFonts w:cs="Arial"/>
                <w:sz w:val="18"/>
                <w:szCs w:val="18"/>
              </w:rPr>
              <w:t xml:space="preserve"> της ΤΕΠΕΠ</w:t>
            </w:r>
          </w:p>
        </w:tc>
        <w:tc>
          <w:tcPr>
            <w:tcW w:w="2206" w:type="dxa"/>
            <w:vAlign w:val="center"/>
          </w:tcPr>
          <w:p w:rsidR="00DB0E7F" w:rsidRPr="00921EE4" w:rsidRDefault="00DB0E7F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strike/>
                <w:sz w:val="18"/>
                <w:szCs w:val="18"/>
              </w:rPr>
            </w:pPr>
            <w:r w:rsidRPr="00921EE4">
              <w:rPr>
                <w:rFonts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vAlign w:val="center"/>
          </w:tcPr>
          <w:p w:rsidR="00DB0E7F" w:rsidRPr="00921EE4" w:rsidRDefault="00DB0E7F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B0E7F" w:rsidRPr="00921EE4" w:rsidRDefault="00DB0E7F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B0E7F" w:rsidRPr="00921EE4" w:rsidTr="00006D0E">
        <w:trPr>
          <w:cantSplit/>
          <w:jc w:val="center"/>
        </w:trPr>
        <w:tc>
          <w:tcPr>
            <w:tcW w:w="757" w:type="dxa"/>
          </w:tcPr>
          <w:p w:rsidR="00DB0E7F" w:rsidRPr="00921EE4" w:rsidRDefault="00DB0E7F" w:rsidP="00006D0E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921EE4">
              <w:rPr>
                <w:rFonts w:cs="Arial"/>
                <w:b/>
                <w:sz w:val="18"/>
                <w:szCs w:val="18"/>
              </w:rPr>
              <w:t>1.06</w:t>
            </w:r>
          </w:p>
        </w:tc>
        <w:tc>
          <w:tcPr>
            <w:tcW w:w="8800" w:type="dxa"/>
            <w:gridSpan w:val="4"/>
          </w:tcPr>
          <w:p w:rsidR="00DB0E7F" w:rsidRPr="00921EE4" w:rsidRDefault="00DB0E7F" w:rsidP="00006D0E">
            <w:pPr>
              <w:keepLines/>
              <w:numPr>
                <w:ilvl w:val="12"/>
                <w:numId w:val="0"/>
              </w:numPr>
              <w:spacing w:line="240" w:lineRule="exact"/>
              <w:rPr>
                <w:rFonts w:cs="Arial"/>
                <w:b/>
                <w:sz w:val="18"/>
                <w:szCs w:val="18"/>
              </w:rPr>
            </w:pPr>
            <w:r w:rsidRPr="00921EE4">
              <w:rPr>
                <w:rFonts w:cs="Arial"/>
                <w:b/>
                <w:sz w:val="18"/>
                <w:szCs w:val="18"/>
              </w:rPr>
              <w:t>Έργα Πολιτικού Μηχανικού</w:t>
            </w:r>
          </w:p>
        </w:tc>
      </w:tr>
      <w:tr w:rsidR="00DB0E7F" w:rsidRPr="00921EE4" w:rsidTr="0085572D">
        <w:trPr>
          <w:cantSplit/>
          <w:jc w:val="center"/>
        </w:trPr>
        <w:tc>
          <w:tcPr>
            <w:tcW w:w="757" w:type="dxa"/>
          </w:tcPr>
          <w:p w:rsidR="00DB0E7F" w:rsidRPr="00921EE4" w:rsidRDefault="00DB0E7F" w:rsidP="00006D0E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921EE4">
              <w:rPr>
                <w:rFonts w:cs="Arial"/>
                <w:sz w:val="18"/>
                <w:szCs w:val="18"/>
              </w:rPr>
              <w:t>1.06.01</w:t>
            </w:r>
          </w:p>
        </w:tc>
        <w:tc>
          <w:tcPr>
            <w:tcW w:w="3543" w:type="dxa"/>
          </w:tcPr>
          <w:p w:rsidR="00DB0E7F" w:rsidRPr="00921EE4" w:rsidRDefault="00DB0E7F" w:rsidP="00006D0E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strike/>
                <w:sz w:val="18"/>
                <w:szCs w:val="18"/>
              </w:rPr>
            </w:pPr>
            <w:r w:rsidRPr="00921EE4">
              <w:rPr>
                <w:sz w:val="18"/>
                <w:szCs w:val="18"/>
              </w:rPr>
              <w:t>Συμμόρφωση με τις απαιτήσεις του ΚΜΕ και</w:t>
            </w:r>
            <w:r w:rsidRPr="00921EE4">
              <w:rPr>
                <w:rFonts w:cs="Arial"/>
                <w:sz w:val="18"/>
                <w:szCs w:val="18"/>
              </w:rPr>
              <w:t xml:space="preserve"> της ΤΕΠΕΠ</w:t>
            </w:r>
          </w:p>
        </w:tc>
        <w:tc>
          <w:tcPr>
            <w:tcW w:w="2206" w:type="dxa"/>
            <w:vAlign w:val="center"/>
          </w:tcPr>
          <w:p w:rsidR="00DB0E7F" w:rsidRPr="00921EE4" w:rsidRDefault="00DB0E7F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strike/>
                <w:sz w:val="18"/>
                <w:szCs w:val="18"/>
              </w:rPr>
            </w:pPr>
            <w:r w:rsidRPr="00921EE4">
              <w:rPr>
                <w:rFonts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vAlign w:val="center"/>
          </w:tcPr>
          <w:p w:rsidR="00DB0E7F" w:rsidRPr="00921EE4" w:rsidRDefault="00DB0E7F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B0E7F" w:rsidRPr="00921EE4" w:rsidRDefault="00DB0E7F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B0E7F" w:rsidRPr="00921EE4" w:rsidTr="00006D0E">
        <w:trPr>
          <w:cantSplit/>
          <w:jc w:val="center"/>
        </w:trPr>
        <w:tc>
          <w:tcPr>
            <w:tcW w:w="757" w:type="dxa"/>
          </w:tcPr>
          <w:p w:rsidR="00DB0E7F" w:rsidRPr="00921EE4" w:rsidRDefault="00DB0E7F" w:rsidP="00006D0E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921EE4">
              <w:rPr>
                <w:rFonts w:cs="Arial"/>
                <w:b/>
                <w:sz w:val="18"/>
                <w:szCs w:val="18"/>
              </w:rPr>
              <w:t>1.07</w:t>
            </w:r>
          </w:p>
        </w:tc>
        <w:tc>
          <w:tcPr>
            <w:tcW w:w="8800" w:type="dxa"/>
            <w:gridSpan w:val="4"/>
          </w:tcPr>
          <w:p w:rsidR="00DB0E7F" w:rsidRPr="00921EE4" w:rsidRDefault="00DB0E7F" w:rsidP="00006D0E">
            <w:pPr>
              <w:keepLines/>
              <w:numPr>
                <w:ilvl w:val="12"/>
                <w:numId w:val="0"/>
              </w:numPr>
              <w:spacing w:line="240" w:lineRule="exact"/>
              <w:rPr>
                <w:rFonts w:cs="Arial"/>
                <w:b/>
                <w:sz w:val="18"/>
                <w:szCs w:val="18"/>
              </w:rPr>
            </w:pPr>
            <w:r w:rsidRPr="00921EE4">
              <w:rPr>
                <w:rFonts w:cs="Arial"/>
                <w:b/>
                <w:sz w:val="18"/>
                <w:szCs w:val="18"/>
              </w:rPr>
              <w:t>Τεχνική περιγραφή ηλεκτρολογικών έργων</w:t>
            </w:r>
          </w:p>
        </w:tc>
      </w:tr>
      <w:tr w:rsidR="00DB0E7F" w:rsidRPr="00921EE4" w:rsidTr="0085572D">
        <w:trPr>
          <w:cantSplit/>
          <w:jc w:val="center"/>
        </w:trPr>
        <w:tc>
          <w:tcPr>
            <w:tcW w:w="757" w:type="dxa"/>
          </w:tcPr>
          <w:p w:rsidR="00DB0E7F" w:rsidRPr="00921EE4" w:rsidRDefault="00DB0E7F" w:rsidP="00006D0E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921EE4">
              <w:rPr>
                <w:rFonts w:cs="Arial"/>
                <w:sz w:val="18"/>
                <w:szCs w:val="18"/>
              </w:rPr>
              <w:t>1.07.01</w:t>
            </w:r>
          </w:p>
        </w:tc>
        <w:tc>
          <w:tcPr>
            <w:tcW w:w="3543" w:type="dxa"/>
          </w:tcPr>
          <w:p w:rsidR="00DB0E7F" w:rsidRPr="00921EE4" w:rsidRDefault="00DB0E7F" w:rsidP="00006D0E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strike/>
                <w:sz w:val="18"/>
                <w:szCs w:val="18"/>
              </w:rPr>
            </w:pPr>
            <w:r w:rsidRPr="00921EE4">
              <w:rPr>
                <w:sz w:val="18"/>
                <w:szCs w:val="18"/>
              </w:rPr>
              <w:t>Συμμόρφωση με τις απαιτήσεις του ΚΜΕ και</w:t>
            </w:r>
            <w:r w:rsidRPr="00921EE4">
              <w:rPr>
                <w:rFonts w:cs="Arial"/>
                <w:sz w:val="18"/>
                <w:szCs w:val="18"/>
              </w:rPr>
              <w:t xml:space="preserve"> της ΤΕΠΕΠ</w:t>
            </w:r>
          </w:p>
        </w:tc>
        <w:tc>
          <w:tcPr>
            <w:tcW w:w="2206" w:type="dxa"/>
            <w:vAlign w:val="center"/>
          </w:tcPr>
          <w:p w:rsidR="00DB0E7F" w:rsidRPr="00921EE4" w:rsidRDefault="00DB0E7F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strike/>
                <w:sz w:val="18"/>
                <w:szCs w:val="18"/>
              </w:rPr>
            </w:pPr>
            <w:r w:rsidRPr="00921EE4">
              <w:rPr>
                <w:rFonts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vAlign w:val="center"/>
          </w:tcPr>
          <w:p w:rsidR="00DB0E7F" w:rsidRPr="00921EE4" w:rsidRDefault="00DB0E7F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B0E7F" w:rsidRPr="00921EE4" w:rsidRDefault="00DB0E7F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B0E7F" w:rsidRPr="00921EE4" w:rsidTr="00006D0E">
        <w:trPr>
          <w:cantSplit/>
          <w:jc w:val="center"/>
        </w:trPr>
        <w:tc>
          <w:tcPr>
            <w:tcW w:w="757" w:type="dxa"/>
          </w:tcPr>
          <w:p w:rsidR="00DB0E7F" w:rsidRPr="00921EE4" w:rsidRDefault="00DB0E7F" w:rsidP="00006D0E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921EE4">
              <w:rPr>
                <w:rFonts w:cs="Arial"/>
                <w:b/>
                <w:sz w:val="18"/>
                <w:szCs w:val="18"/>
              </w:rPr>
              <w:t>1.08</w:t>
            </w:r>
          </w:p>
        </w:tc>
        <w:tc>
          <w:tcPr>
            <w:tcW w:w="8800" w:type="dxa"/>
            <w:gridSpan w:val="4"/>
          </w:tcPr>
          <w:p w:rsidR="00DB0E7F" w:rsidRPr="00921EE4" w:rsidRDefault="00DB0E7F" w:rsidP="00006D0E">
            <w:pPr>
              <w:keepLines/>
              <w:numPr>
                <w:ilvl w:val="12"/>
                <w:numId w:val="0"/>
              </w:numPr>
              <w:spacing w:line="240" w:lineRule="exact"/>
              <w:rPr>
                <w:rFonts w:cs="Arial"/>
                <w:b/>
                <w:sz w:val="18"/>
                <w:szCs w:val="18"/>
              </w:rPr>
            </w:pPr>
            <w:r w:rsidRPr="00921EE4">
              <w:rPr>
                <w:rFonts w:cs="Arial"/>
                <w:b/>
                <w:sz w:val="18"/>
                <w:szCs w:val="18"/>
              </w:rPr>
              <w:t>Τεχνική περιγραφή συστήματος αυτοματισμού και ελέγχου</w:t>
            </w:r>
          </w:p>
        </w:tc>
      </w:tr>
      <w:tr w:rsidR="00DB0E7F" w:rsidRPr="00FF0DB4" w:rsidTr="0085572D">
        <w:trPr>
          <w:cantSplit/>
          <w:jc w:val="center"/>
        </w:trPr>
        <w:tc>
          <w:tcPr>
            <w:tcW w:w="757" w:type="dxa"/>
          </w:tcPr>
          <w:p w:rsidR="00DB0E7F" w:rsidRPr="00921EE4" w:rsidRDefault="00DB0E7F" w:rsidP="00006D0E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921EE4">
              <w:rPr>
                <w:rFonts w:cs="Arial"/>
                <w:sz w:val="18"/>
                <w:szCs w:val="18"/>
              </w:rPr>
              <w:t>1.08.01</w:t>
            </w:r>
          </w:p>
        </w:tc>
        <w:tc>
          <w:tcPr>
            <w:tcW w:w="3543" w:type="dxa"/>
          </w:tcPr>
          <w:p w:rsidR="00DB0E7F" w:rsidRPr="00921EE4" w:rsidRDefault="00DB0E7F" w:rsidP="00006D0E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strike/>
                <w:sz w:val="18"/>
                <w:szCs w:val="18"/>
              </w:rPr>
            </w:pPr>
            <w:r w:rsidRPr="00921EE4">
              <w:rPr>
                <w:sz w:val="18"/>
                <w:szCs w:val="18"/>
              </w:rPr>
              <w:t>Συμμόρφωση με τις απαιτήσεις του ΚΜΕ και</w:t>
            </w:r>
            <w:r w:rsidRPr="00921EE4">
              <w:rPr>
                <w:rFonts w:cs="Arial"/>
                <w:sz w:val="18"/>
                <w:szCs w:val="18"/>
              </w:rPr>
              <w:t xml:space="preserve"> της ΤΕΠΕΠ</w:t>
            </w:r>
          </w:p>
        </w:tc>
        <w:tc>
          <w:tcPr>
            <w:tcW w:w="2206" w:type="dxa"/>
            <w:vAlign w:val="center"/>
          </w:tcPr>
          <w:p w:rsidR="00DB0E7F" w:rsidRPr="00FF0DB4" w:rsidRDefault="00DB0E7F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strike/>
                <w:sz w:val="18"/>
                <w:szCs w:val="18"/>
              </w:rPr>
            </w:pPr>
            <w:r w:rsidRPr="00921EE4">
              <w:rPr>
                <w:rFonts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vAlign w:val="center"/>
          </w:tcPr>
          <w:p w:rsidR="00DB0E7F" w:rsidRPr="00FF0DB4" w:rsidRDefault="00DB0E7F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B0E7F" w:rsidRPr="00FF0DB4" w:rsidRDefault="00DB0E7F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B0E7F" w:rsidRPr="00921EE4" w:rsidTr="00006D0E">
        <w:trPr>
          <w:cantSplit/>
          <w:jc w:val="center"/>
        </w:trPr>
        <w:tc>
          <w:tcPr>
            <w:tcW w:w="757" w:type="dxa"/>
          </w:tcPr>
          <w:p w:rsidR="00DB0E7F" w:rsidRPr="00921EE4" w:rsidRDefault="00DB0E7F" w:rsidP="00006D0E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921EE4">
              <w:rPr>
                <w:rFonts w:cs="Arial"/>
                <w:b/>
                <w:sz w:val="18"/>
                <w:szCs w:val="18"/>
              </w:rPr>
              <w:t>1.09</w:t>
            </w:r>
          </w:p>
        </w:tc>
        <w:tc>
          <w:tcPr>
            <w:tcW w:w="8800" w:type="dxa"/>
            <w:gridSpan w:val="4"/>
          </w:tcPr>
          <w:p w:rsidR="00DB0E7F" w:rsidRPr="00921EE4" w:rsidRDefault="00DB0E7F" w:rsidP="00006D0E">
            <w:pPr>
              <w:keepLines/>
              <w:numPr>
                <w:ilvl w:val="12"/>
                <w:numId w:val="0"/>
              </w:numPr>
              <w:spacing w:line="240" w:lineRule="exact"/>
              <w:rPr>
                <w:rFonts w:cs="Arial"/>
                <w:b/>
                <w:sz w:val="18"/>
                <w:szCs w:val="18"/>
              </w:rPr>
            </w:pPr>
            <w:r w:rsidRPr="00921EE4">
              <w:rPr>
                <w:rFonts w:cs="Arial"/>
                <w:b/>
                <w:sz w:val="18"/>
                <w:szCs w:val="18"/>
              </w:rPr>
              <w:t>Πρόγραμμα κατασκευής του έργου</w:t>
            </w:r>
          </w:p>
        </w:tc>
      </w:tr>
      <w:tr w:rsidR="00DB0E7F" w:rsidRPr="00C77DB6" w:rsidTr="0085572D">
        <w:trPr>
          <w:cantSplit/>
          <w:jc w:val="center"/>
        </w:trPr>
        <w:tc>
          <w:tcPr>
            <w:tcW w:w="757" w:type="dxa"/>
          </w:tcPr>
          <w:p w:rsidR="00DB0E7F" w:rsidRPr="00921EE4" w:rsidRDefault="00DB0E7F" w:rsidP="00006D0E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921EE4">
              <w:rPr>
                <w:rFonts w:cs="Arial"/>
                <w:sz w:val="18"/>
                <w:szCs w:val="18"/>
              </w:rPr>
              <w:t>1.09.01</w:t>
            </w:r>
          </w:p>
        </w:tc>
        <w:tc>
          <w:tcPr>
            <w:tcW w:w="3543" w:type="dxa"/>
          </w:tcPr>
          <w:p w:rsidR="00DB0E7F" w:rsidRPr="00921EE4" w:rsidRDefault="00DB0E7F" w:rsidP="00006D0E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strike/>
                <w:sz w:val="18"/>
                <w:szCs w:val="18"/>
              </w:rPr>
            </w:pPr>
            <w:r w:rsidRPr="00921EE4">
              <w:rPr>
                <w:sz w:val="18"/>
                <w:szCs w:val="18"/>
              </w:rPr>
              <w:t>Συμμόρφωση με τις απαιτήσεις του ΚΜΕ, της Διακήρυξης και της ΕΣΥ</w:t>
            </w:r>
          </w:p>
        </w:tc>
        <w:tc>
          <w:tcPr>
            <w:tcW w:w="2206" w:type="dxa"/>
            <w:vAlign w:val="center"/>
          </w:tcPr>
          <w:p w:rsidR="00DB0E7F" w:rsidRPr="00C77DB6" w:rsidRDefault="00DB0E7F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strike/>
                <w:sz w:val="18"/>
                <w:szCs w:val="18"/>
              </w:rPr>
            </w:pPr>
            <w:r w:rsidRPr="00921EE4">
              <w:rPr>
                <w:rFonts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vAlign w:val="center"/>
          </w:tcPr>
          <w:p w:rsidR="00DB0E7F" w:rsidRPr="00C77DB6" w:rsidRDefault="00DB0E7F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B0E7F" w:rsidRPr="00C77DB6" w:rsidRDefault="00DB0E7F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21EE4" w:rsidRPr="001B425D" w:rsidTr="00006D0E">
        <w:trPr>
          <w:cantSplit/>
          <w:jc w:val="center"/>
        </w:trPr>
        <w:tc>
          <w:tcPr>
            <w:tcW w:w="757" w:type="dxa"/>
          </w:tcPr>
          <w:p w:rsidR="00921EE4" w:rsidRPr="0085572D" w:rsidRDefault="00921EE4" w:rsidP="001B0217">
            <w:pPr>
              <w:tabs>
                <w:tab w:val="center" w:pos="350"/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85572D">
              <w:rPr>
                <w:rFonts w:cs="Arial"/>
                <w:b/>
                <w:sz w:val="18"/>
                <w:szCs w:val="18"/>
              </w:rPr>
              <w:t>1.10</w:t>
            </w:r>
          </w:p>
        </w:tc>
        <w:tc>
          <w:tcPr>
            <w:tcW w:w="8800" w:type="dxa"/>
            <w:gridSpan w:val="4"/>
          </w:tcPr>
          <w:p w:rsidR="00921EE4" w:rsidRPr="00F81747" w:rsidRDefault="00921EE4" w:rsidP="00006D0E">
            <w:pPr>
              <w:keepLines/>
              <w:numPr>
                <w:ilvl w:val="12"/>
                <w:numId w:val="0"/>
              </w:numPr>
              <w:spacing w:line="240" w:lineRule="exact"/>
              <w:rPr>
                <w:rFonts w:cs="Arial"/>
                <w:b/>
                <w:sz w:val="18"/>
                <w:szCs w:val="18"/>
              </w:rPr>
            </w:pPr>
            <w:r w:rsidRPr="00921EE4">
              <w:rPr>
                <w:rFonts w:cs="Arial"/>
                <w:b/>
                <w:sz w:val="18"/>
                <w:szCs w:val="18"/>
              </w:rPr>
              <w:t>Υπολογισμός καταναλώσεων ενέργειας και χημικών</w:t>
            </w:r>
          </w:p>
        </w:tc>
      </w:tr>
      <w:tr w:rsidR="00921EE4" w:rsidRPr="001B425D" w:rsidTr="0085572D">
        <w:trPr>
          <w:cantSplit/>
          <w:jc w:val="center"/>
        </w:trPr>
        <w:tc>
          <w:tcPr>
            <w:tcW w:w="757" w:type="dxa"/>
          </w:tcPr>
          <w:p w:rsidR="00921EE4" w:rsidRPr="0085572D" w:rsidRDefault="00921EE4" w:rsidP="00371662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85572D">
              <w:rPr>
                <w:rFonts w:cs="Arial"/>
                <w:sz w:val="18"/>
                <w:szCs w:val="18"/>
              </w:rPr>
              <w:t>1.10.01</w:t>
            </w:r>
          </w:p>
        </w:tc>
        <w:tc>
          <w:tcPr>
            <w:tcW w:w="3543" w:type="dxa"/>
          </w:tcPr>
          <w:p w:rsidR="00921EE4" w:rsidRPr="001B425D" w:rsidRDefault="00921EE4" w:rsidP="00371662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</w:t>
            </w:r>
            <w:r w:rsidRPr="00921EE4">
              <w:rPr>
                <w:sz w:val="18"/>
                <w:szCs w:val="18"/>
              </w:rPr>
              <w:t>υμμόρφωση με τις απαιτήσεις του ΚΜΕ και</w:t>
            </w:r>
            <w:r w:rsidRPr="00921EE4">
              <w:rPr>
                <w:rFonts w:cs="Arial"/>
                <w:sz w:val="18"/>
                <w:szCs w:val="18"/>
              </w:rPr>
              <w:t xml:space="preserve"> της ΤΕΠΕΠ</w:t>
            </w:r>
          </w:p>
        </w:tc>
        <w:tc>
          <w:tcPr>
            <w:tcW w:w="2206" w:type="dxa"/>
            <w:vAlign w:val="center"/>
          </w:tcPr>
          <w:p w:rsidR="00921EE4" w:rsidRPr="001B425D" w:rsidRDefault="00921EE4" w:rsidP="00371662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21EE4" w:rsidRPr="001B425D" w:rsidRDefault="00921EE4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921EE4" w:rsidRPr="001B425D" w:rsidRDefault="00921EE4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21EE4" w:rsidRPr="001B425D" w:rsidTr="00371662">
        <w:trPr>
          <w:cantSplit/>
          <w:jc w:val="center"/>
        </w:trPr>
        <w:tc>
          <w:tcPr>
            <w:tcW w:w="757" w:type="dxa"/>
          </w:tcPr>
          <w:p w:rsidR="00921EE4" w:rsidRPr="0085572D" w:rsidRDefault="00921EE4" w:rsidP="00921EE4">
            <w:pPr>
              <w:tabs>
                <w:tab w:val="center" w:pos="350"/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85572D">
              <w:rPr>
                <w:rFonts w:cs="Arial"/>
                <w:b/>
                <w:sz w:val="18"/>
                <w:szCs w:val="18"/>
              </w:rPr>
              <w:t>1.11</w:t>
            </w:r>
          </w:p>
        </w:tc>
        <w:tc>
          <w:tcPr>
            <w:tcW w:w="8800" w:type="dxa"/>
            <w:gridSpan w:val="4"/>
          </w:tcPr>
          <w:p w:rsidR="00921EE4" w:rsidRPr="00F81747" w:rsidRDefault="00921EE4" w:rsidP="00371662">
            <w:pPr>
              <w:keepLines/>
              <w:numPr>
                <w:ilvl w:val="12"/>
                <w:numId w:val="0"/>
              </w:numPr>
              <w:spacing w:line="240" w:lineRule="exact"/>
              <w:rPr>
                <w:rFonts w:cs="Arial"/>
                <w:b/>
                <w:sz w:val="18"/>
                <w:szCs w:val="18"/>
              </w:rPr>
            </w:pPr>
            <w:r w:rsidRPr="00921EE4">
              <w:rPr>
                <w:rFonts w:cs="Arial"/>
                <w:b/>
                <w:sz w:val="18"/>
                <w:szCs w:val="18"/>
              </w:rPr>
              <w:t>Δοκιμαστική Λειτουργία του έργου από τον Ανάδοχο</w:t>
            </w:r>
          </w:p>
        </w:tc>
      </w:tr>
      <w:tr w:rsidR="00921EE4" w:rsidRPr="001B425D" w:rsidTr="0085572D">
        <w:trPr>
          <w:cantSplit/>
          <w:jc w:val="center"/>
        </w:trPr>
        <w:tc>
          <w:tcPr>
            <w:tcW w:w="757" w:type="dxa"/>
          </w:tcPr>
          <w:p w:rsidR="00921EE4" w:rsidRPr="0085572D" w:rsidRDefault="00921EE4" w:rsidP="00921EE4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85572D">
              <w:rPr>
                <w:rFonts w:cs="Arial"/>
                <w:sz w:val="18"/>
                <w:szCs w:val="18"/>
              </w:rPr>
              <w:t>1.11.01</w:t>
            </w:r>
          </w:p>
        </w:tc>
        <w:tc>
          <w:tcPr>
            <w:tcW w:w="3543" w:type="dxa"/>
          </w:tcPr>
          <w:p w:rsidR="00921EE4" w:rsidRPr="001B425D" w:rsidRDefault="00921EE4" w:rsidP="00921EE4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Συ</w:t>
            </w:r>
            <w:r w:rsidRPr="00921EE4">
              <w:rPr>
                <w:sz w:val="18"/>
                <w:szCs w:val="18"/>
              </w:rPr>
              <w:t>μμόρφωση με τις απαιτήσεις του ΚΜΕ και</w:t>
            </w:r>
            <w:r w:rsidRPr="00921EE4">
              <w:rPr>
                <w:rFonts w:cs="Arial"/>
                <w:sz w:val="18"/>
                <w:szCs w:val="18"/>
              </w:rPr>
              <w:t xml:space="preserve"> της ΤΕΠΕΠ</w:t>
            </w:r>
          </w:p>
        </w:tc>
        <w:tc>
          <w:tcPr>
            <w:tcW w:w="2206" w:type="dxa"/>
            <w:vAlign w:val="center"/>
          </w:tcPr>
          <w:p w:rsidR="00921EE4" w:rsidRPr="001B425D" w:rsidRDefault="00921EE4" w:rsidP="00371662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:rsidR="00921EE4" w:rsidRPr="001B425D" w:rsidRDefault="00921EE4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921EE4" w:rsidRPr="001B425D" w:rsidRDefault="00921EE4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21EE4" w:rsidRPr="001B425D" w:rsidTr="00371662">
        <w:trPr>
          <w:cantSplit/>
          <w:jc w:val="center"/>
        </w:trPr>
        <w:tc>
          <w:tcPr>
            <w:tcW w:w="757" w:type="dxa"/>
          </w:tcPr>
          <w:p w:rsidR="00921EE4" w:rsidRPr="0085572D" w:rsidRDefault="00921EE4" w:rsidP="00921EE4">
            <w:pPr>
              <w:tabs>
                <w:tab w:val="center" w:pos="350"/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85572D">
              <w:rPr>
                <w:rFonts w:cs="Arial"/>
                <w:b/>
                <w:sz w:val="18"/>
                <w:szCs w:val="18"/>
              </w:rPr>
              <w:t>1.12</w:t>
            </w:r>
          </w:p>
        </w:tc>
        <w:tc>
          <w:tcPr>
            <w:tcW w:w="8800" w:type="dxa"/>
            <w:gridSpan w:val="4"/>
          </w:tcPr>
          <w:p w:rsidR="00921EE4" w:rsidRPr="001B425D" w:rsidRDefault="00921EE4" w:rsidP="00371662">
            <w:pPr>
              <w:keepLines/>
              <w:numPr>
                <w:ilvl w:val="12"/>
                <w:numId w:val="0"/>
              </w:numPr>
              <w:spacing w:line="240" w:lineRule="exact"/>
              <w:rPr>
                <w:rFonts w:cs="Arial"/>
                <w:b/>
                <w:sz w:val="18"/>
                <w:szCs w:val="18"/>
              </w:rPr>
            </w:pPr>
            <w:r w:rsidRPr="00921EE4">
              <w:rPr>
                <w:rFonts w:cs="Arial"/>
                <w:b/>
                <w:sz w:val="18"/>
                <w:szCs w:val="18"/>
              </w:rPr>
              <w:t>Στοιχεία τεκμηρίωσης μονάδας MBR</w:t>
            </w:r>
          </w:p>
        </w:tc>
      </w:tr>
      <w:tr w:rsidR="00921EE4" w:rsidRPr="001B425D" w:rsidTr="0085572D">
        <w:trPr>
          <w:cantSplit/>
          <w:jc w:val="center"/>
        </w:trPr>
        <w:tc>
          <w:tcPr>
            <w:tcW w:w="757" w:type="dxa"/>
          </w:tcPr>
          <w:p w:rsidR="00921EE4" w:rsidRPr="0085572D" w:rsidRDefault="00921EE4" w:rsidP="00921EE4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85572D">
              <w:rPr>
                <w:rFonts w:cs="Arial"/>
                <w:sz w:val="18"/>
                <w:szCs w:val="18"/>
              </w:rPr>
              <w:t>1.12.01</w:t>
            </w:r>
          </w:p>
        </w:tc>
        <w:tc>
          <w:tcPr>
            <w:tcW w:w="3543" w:type="dxa"/>
          </w:tcPr>
          <w:p w:rsidR="00921EE4" w:rsidRPr="001B425D" w:rsidRDefault="00921EE4" w:rsidP="00371662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strike/>
                <w:sz w:val="18"/>
                <w:szCs w:val="18"/>
              </w:rPr>
            </w:pPr>
            <w:r w:rsidRPr="001B425D">
              <w:rPr>
                <w:sz w:val="18"/>
                <w:szCs w:val="18"/>
              </w:rPr>
              <w:t>Συμμόρφωση με τις απαιτήσεις του ΚΜΕ και</w:t>
            </w:r>
            <w:r w:rsidRPr="001B425D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της Διακήρυξης</w:t>
            </w:r>
          </w:p>
        </w:tc>
        <w:tc>
          <w:tcPr>
            <w:tcW w:w="2206" w:type="dxa"/>
            <w:vAlign w:val="center"/>
          </w:tcPr>
          <w:p w:rsidR="00921EE4" w:rsidRPr="001B425D" w:rsidRDefault="00921EE4" w:rsidP="00371662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strike/>
                <w:sz w:val="18"/>
                <w:szCs w:val="18"/>
              </w:rPr>
            </w:pPr>
            <w:r w:rsidRPr="001B425D">
              <w:rPr>
                <w:rFonts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vAlign w:val="center"/>
          </w:tcPr>
          <w:p w:rsidR="00921EE4" w:rsidRPr="001B425D" w:rsidRDefault="00921EE4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921EE4" w:rsidRPr="001B425D" w:rsidRDefault="00921EE4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B0E7F" w:rsidRPr="00832FD6" w:rsidTr="00006D0E">
        <w:trPr>
          <w:cantSplit/>
          <w:jc w:val="center"/>
        </w:trPr>
        <w:tc>
          <w:tcPr>
            <w:tcW w:w="757" w:type="dxa"/>
            <w:tcBorders>
              <w:top w:val="single" w:sz="6" w:space="0" w:color="auto"/>
            </w:tcBorders>
          </w:tcPr>
          <w:p w:rsidR="00DB0E7F" w:rsidRPr="001B0217" w:rsidRDefault="00DB0E7F" w:rsidP="00006D0E">
            <w:pPr>
              <w:keepLines/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1B0217"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8800" w:type="dxa"/>
            <w:gridSpan w:val="4"/>
            <w:tcBorders>
              <w:top w:val="single" w:sz="6" w:space="0" w:color="auto"/>
            </w:tcBorders>
          </w:tcPr>
          <w:p w:rsidR="00DB0E7F" w:rsidRPr="00832FD6" w:rsidRDefault="00DB0E7F" w:rsidP="00006D0E">
            <w:pPr>
              <w:keepLines/>
              <w:spacing w:line="240" w:lineRule="exact"/>
              <w:rPr>
                <w:rFonts w:cs="Arial"/>
                <w:sz w:val="18"/>
                <w:szCs w:val="18"/>
              </w:rPr>
            </w:pPr>
            <w:r w:rsidRPr="001B0217">
              <w:rPr>
                <w:rFonts w:cs="Arial"/>
                <w:b/>
                <w:sz w:val="18"/>
                <w:szCs w:val="18"/>
              </w:rPr>
              <w:t>ΤΟΜΟΣ 2 : ΣΧΕΔΙΑ</w:t>
            </w:r>
          </w:p>
        </w:tc>
      </w:tr>
      <w:tr w:rsidR="00DB0E7F" w:rsidRPr="005A3774" w:rsidTr="00921EE4">
        <w:trPr>
          <w:cantSplit/>
          <w:jc w:val="center"/>
        </w:trPr>
        <w:tc>
          <w:tcPr>
            <w:tcW w:w="757" w:type="dxa"/>
          </w:tcPr>
          <w:p w:rsidR="00DB0E7F" w:rsidRPr="008F1A2E" w:rsidRDefault="00DB0E7F" w:rsidP="00006D0E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8F1A2E">
              <w:rPr>
                <w:rFonts w:cs="Arial"/>
                <w:sz w:val="18"/>
                <w:szCs w:val="18"/>
              </w:rPr>
              <w:t>2.0</w:t>
            </w:r>
          </w:p>
        </w:tc>
        <w:tc>
          <w:tcPr>
            <w:tcW w:w="3543" w:type="dxa"/>
          </w:tcPr>
          <w:p w:rsidR="00DB0E7F" w:rsidRPr="008F1A2E" w:rsidRDefault="00DB0E7F" w:rsidP="00006D0E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rPr>
                <w:sz w:val="18"/>
                <w:szCs w:val="18"/>
              </w:rPr>
            </w:pPr>
            <w:r w:rsidRPr="008F1A2E">
              <w:rPr>
                <w:sz w:val="18"/>
                <w:szCs w:val="18"/>
              </w:rPr>
              <w:t>Περιεχόμενα και δομή Τόμου 2</w:t>
            </w:r>
          </w:p>
        </w:tc>
        <w:tc>
          <w:tcPr>
            <w:tcW w:w="2206" w:type="dxa"/>
            <w:vAlign w:val="center"/>
          </w:tcPr>
          <w:p w:rsidR="00DB0E7F" w:rsidRPr="005A3774" w:rsidRDefault="00DB0E7F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5A3774">
              <w:rPr>
                <w:sz w:val="18"/>
                <w:szCs w:val="18"/>
              </w:rPr>
              <w:t>Συμμόρφωση με τις απαιτήσεις του ΚΜΕ</w:t>
            </w:r>
          </w:p>
        </w:tc>
        <w:tc>
          <w:tcPr>
            <w:tcW w:w="1134" w:type="dxa"/>
            <w:vAlign w:val="center"/>
          </w:tcPr>
          <w:p w:rsidR="00DB0E7F" w:rsidRPr="005A3774" w:rsidRDefault="00DB0E7F" w:rsidP="00921EE4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B0E7F" w:rsidRPr="005A3774" w:rsidRDefault="00DB0E7F" w:rsidP="00921EE4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B0E7F" w:rsidRPr="005A3774" w:rsidTr="00921EE4">
        <w:trPr>
          <w:cantSplit/>
          <w:jc w:val="center"/>
        </w:trPr>
        <w:tc>
          <w:tcPr>
            <w:tcW w:w="757" w:type="dxa"/>
          </w:tcPr>
          <w:p w:rsidR="00DB0E7F" w:rsidRPr="008F1A2E" w:rsidRDefault="00DB0E7F" w:rsidP="00006D0E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8F1A2E">
              <w:rPr>
                <w:rFonts w:cs="Arial"/>
                <w:sz w:val="18"/>
                <w:szCs w:val="18"/>
              </w:rPr>
              <w:t>2.01</w:t>
            </w:r>
          </w:p>
        </w:tc>
        <w:tc>
          <w:tcPr>
            <w:tcW w:w="3543" w:type="dxa"/>
          </w:tcPr>
          <w:p w:rsidR="00DB0E7F" w:rsidRPr="008F1A2E" w:rsidRDefault="00DB0E7F" w:rsidP="008F1A2E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rFonts w:cs="Arial"/>
                <w:sz w:val="18"/>
                <w:szCs w:val="18"/>
              </w:rPr>
            </w:pPr>
            <w:r w:rsidRPr="008F1A2E">
              <w:rPr>
                <w:rFonts w:cs="Arial"/>
                <w:sz w:val="18"/>
                <w:szCs w:val="18"/>
              </w:rPr>
              <w:t>Γενικ</w:t>
            </w:r>
            <w:r w:rsidR="008F1A2E" w:rsidRPr="008F1A2E">
              <w:rPr>
                <w:rFonts w:cs="Arial"/>
                <w:sz w:val="18"/>
                <w:szCs w:val="18"/>
              </w:rPr>
              <w:t>ή</w:t>
            </w:r>
            <w:r w:rsidRPr="008F1A2E">
              <w:rPr>
                <w:rFonts w:cs="Arial"/>
                <w:sz w:val="18"/>
                <w:szCs w:val="18"/>
              </w:rPr>
              <w:t xml:space="preserve"> </w:t>
            </w:r>
            <w:r w:rsidR="008F1A2E" w:rsidRPr="008F1A2E">
              <w:rPr>
                <w:rFonts w:cs="Arial"/>
                <w:sz w:val="18"/>
                <w:szCs w:val="18"/>
              </w:rPr>
              <w:t xml:space="preserve">Διάταξη των Έργων </w:t>
            </w:r>
            <w:r w:rsidRPr="008F1A2E">
              <w:rPr>
                <w:rFonts w:cs="Arial"/>
                <w:sz w:val="18"/>
                <w:szCs w:val="18"/>
              </w:rPr>
              <w:t>:</w:t>
            </w:r>
            <w:r w:rsidRPr="008F1A2E">
              <w:rPr>
                <w:sz w:val="18"/>
                <w:szCs w:val="18"/>
              </w:rPr>
              <w:t xml:space="preserve"> Συμμόρφωση με τις απαιτήσεις του ΚΜΕ και</w:t>
            </w:r>
            <w:r w:rsidRPr="008F1A2E">
              <w:rPr>
                <w:rFonts w:cs="Arial"/>
                <w:sz w:val="18"/>
                <w:szCs w:val="18"/>
              </w:rPr>
              <w:t xml:space="preserve"> της ΤΕΠΕΠ</w:t>
            </w:r>
          </w:p>
        </w:tc>
        <w:tc>
          <w:tcPr>
            <w:tcW w:w="2206" w:type="dxa"/>
            <w:vAlign w:val="center"/>
          </w:tcPr>
          <w:p w:rsidR="00DB0E7F" w:rsidRPr="005A3774" w:rsidRDefault="00DB0E7F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sz w:val="18"/>
                <w:szCs w:val="18"/>
                <w:lang w:val="en-US"/>
              </w:rPr>
            </w:pPr>
            <w:r w:rsidRPr="005A3774">
              <w:rPr>
                <w:rFonts w:cs="Arial"/>
                <w:sz w:val="18"/>
                <w:szCs w:val="18"/>
                <w:lang w:val="en-US"/>
              </w:rPr>
              <w:t>NAI</w:t>
            </w:r>
          </w:p>
        </w:tc>
        <w:tc>
          <w:tcPr>
            <w:tcW w:w="1134" w:type="dxa"/>
            <w:vAlign w:val="center"/>
          </w:tcPr>
          <w:p w:rsidR="00DB0E7F" w:rsidRPr="005A3774" w:rsidRDefault="00DB0E7F" w:rsidP="00921EE4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B0E7F" w:rsidRPr="005A3774" w:rsidRDefault="00DB0E7F" w:rsidP="00921EE4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B0E7F" w:rsidRPr="005A3774" w:rsidTr="00921EE4">
        <w:trPr>
          <w:cantSplit/>
          <w:jc w:val="center"/>
        </w:trPr>
        <w:tc>
          <w:tcPr>
            <w:tcW w:w="757" w:type="dxa"/>
          </w:tcPr>
          <w:p w:rsidR="00DB0E7F" w:rsidRPr="008F1A2E" w:rsidRDefault="00DB0E7F" w:rsidP="00006D0E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8F1A2E">
              <w:rPr>
                <w:rFonts w:cs="Arial"/>
                <w:sz w:val="18"/>
                <w:szCs w:val="18"/>
              </w:rPr>
              <w:t>2.02</w:t>
            </w:r>
          </w:p>
        </w:tc>
        <w:tc>
          <w:tcPr>
            <w:tcW w:w="3543" w:type="dxa"/>
          </w:tcPr>
          <w:p w:rsidR="00DB0E7F" w:rsidRPr="008F1A2E" w:rsidRDefault="00DB0E7F" w:rsidP="008F1A2E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rFonts w:cs="Arial"/>
                <w:sz w:val="18"/>
                <w:szCs w:val="18"/>
              </w:rPr>
            </w:pPr>
            <w:r w:rsidRPr="008F1A2E">
              <w:rPr>
                <w:rFonts w:cs="Arial"/>
                <w:sz w:val="18"/>
                <w:szCs w:val="18"/>
              </w:rPr>
              <w:t>Διαγράμματα  - Μηκοτομές</w:t>
            </w:r>
            <w:r w:rsidR="008F1A2E" w:rsidRPr="008F1A2E">
              <w:rPr>
                <w:rFonts w:cs="Arial"/>
                <w:sz w:val="18"/>
                <w:szCs w:val="18"/>
              </w:rPr>
              <w:t xml:space="preserve"> και Λειτουργικά Διαγράμματα </w:t>
            </w:r>
            <w:r w:rsidRPr="008F1A2E">
              <w:rPr>
                <w:rFonts w:cs="Arial"/>
                <w:sz w:val="18"/>
                <w:szCs w:val="18"/>
              </w:rPr>
              <w:t>:</w:t>
            </w:r>
            <w:r w:rsidRPr="008F1A2E">
              <w:rPr>
                <w:sz w:val="18"/>
                <w:szCs w:val="18"/>
              </w:rPr>
              <w:t xml:space="preserve"> Συμμόρφωση με τις απαιτήσεις του ΚΜΕ και</w:t>
            </w:r>
            <w:r w:rsidRPr="008F1A2E">
              <w:rPr>
                <w:rFonts w:cs="Arial"/>
                <w:sz w:val="18"/>
                <w:szCs w:val="18"/>
              </w:rPr>
              <w:t xml:space="preserve"> της ΤΕΠΕΠ</w:t>
            </w:r>
          </w:p>
        </w:tc>
        <w:tc>
          <w:tcPr>
            <w:tcW w:w="2206" w:type="dxa"/>
            <w:vAlign w:val="center"/>
          </w:tcPr>
          <w:p w:rsidR="00DB0E7F" w:rsidRPr="005A3774" w:rsidRDefault="00DB0E7F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5A3774">
              <w:rPr>
                <w:rFonts w:cs="Arial"/>
                <w:sz w:val="18"/>
                <w:szCs w:val="18"/>
                <w:lang w:val="en-US"/>
              </w:rPr>
              <w:t>NAI</w:t>
            </w:r>
          </w:p>
        </w:tc>
        <w:tc>
          <w:tcPr>
            <w:tcW w:w="1134" w:type="dxa"/>
            <w:vAlign w:val="center"/>
          </w:tcPr>
          <w:p w:rsidR="00DB0E7F" w:rsidRPr="005A3774" w:rsidRDefault="00DB0E7F" w:rsidP="00921EE4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B0E7F" w:rsidRPr="005A3774" w:rsidRDefault="00DB0E7F" w:rsidP="00921EE4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B0E7F" w:rsidRPr="005A3774" w:rsidTr="00921EE4">
        <w:trPr>
          <w:cantSplit/>
          <w:jc w:val="center"/>
        </w:trPr>
        <w:tc>
          <w:tcPr>
            <w:tcW w:w="757" w:type="dxa"/>
          </w:tcPr>
          <w:p w:rsidR="00DB0E7F" w:rsidRPr="005A3774" w:rsidRDefault="00DB0E7F" w:rsidP="00006D0E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5A3774">
              <w:rPr>
                <w:rFonts w:cs="Arial"/>
                <w:sz w:val="18"/>
                <w:szCs w:val="18"/>
              </w:rPr>
              <w:t>2.03</w:t>
            </w:r>
          </w:p>
        </w:tc>
        <w:tc>
          <w:tcPr>
            <w:tcW w:w="3543" w:type="dxa"/>
          </w:tcPr>
          <w:p w:rsidR="00DB0E7F" w:rsidRPr="005A3774" w:rsidRDefault="00DB0E7F" w:rsidP="00006D0E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Σχέδια Μονάδων</w:t>
            </w:r>
            <w:r w:rsidRPr="005A3774">
              <w:rPr>
                <w:rFonts w:cs="Arial"/>
                <w:sz w:val="18"/>
                <w:szCs w:val="18"/>
              </w:rPr>
              <w:t xml:space="preserve"> :</w:t>
            </w:r>
            <w:r w:rsidRPr="005A3774">
              <w:rPr>
                <w:sz w:val="18"/>
                <w:szCs w:val="18"/>
              </w:rPr>
              <w:t xml:space="preserve"> Συμμόρφωση με τις απαιτήσεις του ΚΜΕ και</w:t>
            </w:r>
            <w:r w:rsidRPr="005A377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της ΤΕΠΕΠ</w:t>
            </w:r>
          </w:p>
        </w:tc>
        <w:tc>
          <w:tcPr>
            <w:tcW w:w="2206" w:type="dxa"/>
            <w:vAlign w:val="center"/>
          </w:tcPr>
          <w:p w:rsidR="00DB0E7F" w:rsidRPr="005A3774" w:rsidRDefault="00DB0E7F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5A3774">
              <w:rPr>
                <w:rFonts w:cs="Arial"/>
                <w:sz w:val="18"/>
                <w:szCs w:val="18"/>
                <w:lang w:val="en-US"/>
              </w:rPr>
              <w:t>NAI</w:t>
            </w:r>
          </w:p>
        </w:tc>
        <w:tc>
          <w:tcPr>
            <w:tcW w:w="1134" w:type="dxa"/>
            <w:vAlign w:val="center"/>
          </w:tcPr>
          <w:p w:rsidR="00DB0E7F" w:rsidRPr="005A3774" w:rsidRDefault="00DB0E7F" w:rsidP="00921EE4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B0E7F" w:rsidRPr="005A3774" w:rsidRDefault="00DB0E7F" w:rsidP="00921EE4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B0E7F" w:rsidRPr="005A3774" w:rsidTr="00921EE4">
        <w:trPr>
          <w:cantSplit/>
          <w:jc w:val="center"/>
        </w:trPr>
        <w:tc>
          <w:tcPr>
            <w:tcW w:w="757" w:type="dxa"/>
          </w:tcPr>
          <w:p w:rsidR="00DB0E7F" w:rsidRPr="005A3774" w:rsidRDefault="00DB0E7F" w:rsidP="00006D0E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5A3774">
              <w:rPr>
                <w:rFonts w:cs="Arial"/>
                <w:sz w:val="18"/>
                <w:szCs w:val="18"/>
              </w:rPr>
              <w:t>2.04</w:t>
            </w:r>
          </w:p>
        </w:tc>
        <w:tc>
          <w:tcPr>
            <w:tcW w:w="3543" w:type="dxa"/>
          </w:tcPr>
          <w:p w:rsidR="00DB0E7F" w:rsidRPr="005A3774" w:rsidRDefault="008F1A2E" w:rsidP="00006D0E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Αρχιτεκτονικά σχέδια</w:t>
            </w:r>
            <w:r w:rsidRPr="005A3774">
              <w:rPr>
                <w:rFonts w:cs="Arial"/>
                <w:sz w:val="18"/>
                <w:szCs w:val="18"/>
              </w:rPr>
              <w:t>:</w:t>
            </w:r>
            <w:r w:rsidRPr="005A3774">
              <w:rPr>
                <w:sz w:val="18"/>
                <w:szCs w:val="18"/>
              </w:rPr>
              <w:t xml:space="preserve"> Συμμόρφωση με τις απαιτήσεις του ΚΜΕ και</w:t>
            </w:r>
            <w:r w:rsidRPr="005A3774">
              <w:rPr>
                <w:rFonts w:cs="Arial"/>
                <w:sz w:val="18"/>
                <w:szCs w:val="18"/>
              </w:rPr>
              <w:t xml:space="preserve"> </w:t>
            </w:r>
            <w:r>
              <w:rPr>
                <w:rFonts w:cs="Arial"/>
                <w:sz w:val="18"/>
                <w:szCs w:val="18"/>
              </w:rPr>
              <w:t>της ΤΕΠΕΠ</w:t>
            </w:r>
          </w:p>
        </w:tc>
        <w:tc>
          <w:tcPr>
            <w:tcW w:w="2206" w:type="dxa"/>
            <w:vAlign w:val="center"/>
          </w:tcPr>
          <w:p w:rsidR="00DB0E7F" w:rsidRPr="005A3774" w:rsidRDefault="00DB0E7F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5A3774">
              <w:rPr>
                <w:rFonts w:cs="Arial"/>
                <w:sz w:val="18"/>
                <w:szCs w:val="18"/>
                <w:lang w:val="en-US"/>
              </w:rPr>
              <w:t>NAI</w:t>
            </w:r>
          </w:p>
        </w:tc>
        <w:tc>
          <w:tcPr>
            <w:tcW w:w="1134" w:type="dxa"/>
            <w:vAlign w:val="center"/>
          </w:tcPr>
          <w:p w:rsidR="00DB0E7F" w:rsidRPr="005A3774" w:rsidRDefault="00DB0E7F" w:rsidP="00921EE4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B0E7F" w:rsidRPr="005A3774" w:rsidRDefault="00DB0E7F" w:rsidP="00921EE4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21EE4" w:rsidRPr="005A3774" w:rsidTr="00921EE4">
        <w:trPr>
          <w:cantSplit/>
          <w:jc w:val="center"/>
        </w:trPr>
        <w:tc>
          <w:tcPr>
            <w:tcW w:w="757" w:type="dxa"/>
            <w:shd w:val="clear" w:color="auto" w:fill="D9D9D9"/>
            <w:vAlign w:val="center"/>
          </w:tcPr>
          <w:p w:rsidR="00921EE4" w:rsidRPr="00832FD6" w:rsidRDefault="00921EE4" w:rsidP="00921EE4">
            <w:pPr>
              <w:keepLines/>
              <w:pageBreakBefore/>
              <w:spacing w:before="120" w:after="1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832FD6">
              <w:rPr>
                <w:rFonts w:cs="Arial"/>
                <w:b/>
                <w:sz w:val="18"/>
                <w:szCs w:val="18"/>
              </w:rPr>
              <w:lastRenderedPageBreak/>
              <w:t>Α/Α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921EE4" w:rsidRPr="00832FD6" w:rsidRDefault="00921EE4" w:rsidP="00921EE4">
            <w:pPr>
              <w:keepLines/>
              <w:spacing w:before="120" w:after="1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832FD6">
              <w:rPr>
                <w:rFonts w:cs="Arial"/>
                <w:b/>
                <w:sz w:val="18"/>
                <w:szCs w:val="18"/>
              </w:rPr>
              <w:t>ΠΕΡΙΓΡΑΦΗ</w:t>
            </w:r>
          </w:p>
        </w:tc>
        <w:tc>
          <w:tcPr>
            <w:tcW w:w="2206" w:type="dxa"/>
            <w:shd w:val="clear" w:color="auto" w:fill="D9D9D9"/>
            <w:vAlign w:val="center"/>
          </w:tcPr>
          <w:p w:rsidR="00921EE4" w:rsidRPr="00832FD6" w:rsidRDefault="00921EE4" w:rsidP="00921EE4">
            <w:pPr>
              <w:keepLines/>
              <w:spacing w:before="120" w:after="1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832FD6">
              <w:rPr>
                <w:rFonts w:cs="Arial"/>
                <w:b/>
                <w:sz w:val="18"/>
                <w:szCs w:val="18"/>
              </w:rPr>
              <w:t>ΑΠΑΙΤΗΣΗ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21EE4" w:rsidRPr="00832FD6" w:rsidRDefault="00921EE4" w:rsidP="00921EE4">
            <w:pPr>
              <w:keepLines/>
              <w:spacing w:before="120" w:after="1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832FD6">
              <w:rPr>
                <w:rFonts w:cs="Arial"/>
                <w:b/>
                <w:sz w:val="18"/>
                <w:szCs w:val="18"/>
              </w:rPr>
              <w:t>ΑΠΑΝΤΗΣΗ</w:t>
            </w:r>
            <w:r>
              <w:rPr>
                <w:rFonts w:cs="Arial"/>
                <w:b/>
                <w:sz w:val="18"/>
                <w:szCs w:val="18"/>
              </w:rPr>
              <w:t xml:space="preserve"> (ΝΑΙ / ΟΧΙ)</w:t>
            </w:r>
          </w:p>
        </w:tc>
        <w:tc>
          <w:tcPr>
            <w:tcW w:w="1917" w:type="dxa"/>
            <w:shd w:val="clear" w:color="auto" w:fill="D9D9D9"/>
            <w:vAlign w:val="center"/>
          </w:tcPr>
          <w:p w:rsidR="00921EE4" w:rsidRPr="00832FD6" w:rsidRDefault="00921EE4" w:rsidP="00921EE4">
            <w:pPr>
              <w:keepLines/>
              <w:spacing w:before="120" w:after="1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832FD6">
              <w:rPr>
                <w:rFonts w:cs="Arial"/>
                <w:b/>
                <w:sz w:val="18"/>
                <w:szCs w:val="18"/>
              </w:rPr>
              <w:t>ΠΑΡΑΠΟΜΠΗ</w:t>
            </w:r>
          </w:p>
        </w:tc>
      </w:tr>
      <w:tr w:rsidR="00DB0E7F" w:rsidRPr="00832FD6" w:rsidTr="00006D0E">
        <w:trPr>
          <w:cantSplit/>
          <w:jc w:val="center"/>
        </w:trPr>
        <w:tc>
          <w:tcPr>
            <w:tcW w:w="757" w:type="dxa"/>
            <w:tcBorders>
              <w:top w:val="single" w:sz="6" w:space="0" w:color="auto"/>
            </w:tcBorders>
          </w:tcPr>
          <w:p w:rsidR="00DB0E7F" w:rsidRPr="00832FD6" w:rsidRDefault="00DB0E7F" w:rsidP="00006D0E">
            <w:pPr>
              <w:keepLines/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3</w:t>
            </w:r>
          </w:p>
        </w:tc>
        <w:tc>
          <w:tcPr>
            <w:tcW w:w="8800" w:type="dxa"/>
            <w:gridSpan w:val="4"/>
            <w:tcBorders>
              <w:top w:val="single" w:sz="6" w:space="0" w:color="auto"/>
            </w:tcBorders>
          </w:tcPr>
          <w:p w:rsidR="00DB0E7F" w:rsidRPr="00832FD6" w:rsidRDefault="00DB0E7F" w:rsidP="00006D0E">
            <w:pPr>
              <w:keepLines/>
              <w:spacing w:line="240" w:lineRule="exac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ΤΟΜΟΣ 3</w:t>
            </w:r>
            <w:r w:rsidRPr="00832FD6">
              <w:rPr>
                <w:rFonts w:cs="Arial"/>
                <w:b/>
                <w:sz w:val="18"/>
                <w:szCs w:val="18"/>
              </w:rPr>
              <w:t xml:space="preserve"> : </w:t>
            </w:r>
            <w:r>
              <w:rPr>
                <w:rFonts w:cs="Arial"/>
                <w:b/>
                <w:sz w:val="18"/>
                <w:szCs w:val="18"/>
              </w:rPr>
              <w:t>Η/Μ Εξοπλισμός</w:t>
            </w:r>
          </w:p>
        </w:tc>
      </w:tr>
      <w:tr w:rsidR="00DB0E7F" w:rsidRPr="008B355E" w:rsidTr="0085572D">
        <w:trPr>
          <w:cantSplit/>
          <w:jc w:val="center"/>
        </w:trPr>
        <w:tc>
          <w:tcPr>
            <w:tcW w:w="757" w:type="dxa"/>
          </w:tcPr>
          <w:p w:rsidR="00DB0E7F" w:rsidRPr="008B355E" w:rsidRDefault="00DB0E7F" w:rsidP="00006D0E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8B355E">
              <w:rPr>
                <w:rFonts w:cs="Arial"/>
                <w:sz w:val="18"/>
                <w:szCs w:val="18"/>
              </w:rPr>
              <w:t>3.0</w:t>
            </w:r>
          </w:p>
        </w:tc>
        <w:tc>
          <w:tcPr>
            <w:tcW w:w="3543" w:type="dxa"/>
          </w:tcPr>
          <w:p w:rsidR="00DB0E7F" w:rsidRPr="008B355E" w:rsidRDefault="00DB0E7F" w:rsidP="00006D0E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rPr>
                <w:sz w:val="18"/>
                <w:szCs w:val="18"/>
              </w:rPr>
            </w:pPr>
            <w:r w:rsidRPr="008B355E">
              <w:rPr>
                <w:sz w:val="18"/>
                <w:szCs w:val="18"/>
              </w:rPr>
              <w:t>Περιεχόμενα και δομή Τόμου 3</w:t>
            </w:r>
          </w:p>
        </w:tc>
        <w:tc>
          <w:tcPr>
            <w:tcW w:w="2206" w:type="dxa"/>
            <w:vAlign w:val="center"/>
          </w:tcPr>
          <w:p w:rsidR="00DB0E7F" w:rsidRPr="008B355E" w:rsidRDefault="00DB0E7F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8B355E">
              <w:rPr>
                <w:sz w:val="18"/>
                <w:szCs w:val="18"/>
              </w:rPr>
              <w:t>Συμμόρφωση με τις απαιτήσεις του ΚΜΕ</w:t>
            </w:r>
          </w:p>
        </w:tc>
        <w:tc>
          <w:tcPr>
            <w:tcW w:w="1134" w:type="dxa"/>
            <w:vAlign w:val="center"/>
          </w:tcPr>
          <w:p w:rsidR="00DB0E7F" w:rsidRPr="008B355E" w:rsidRDefault="00DB0E7F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B0E7F" w:rsidRPr="008B355E" w:rsidRDefault="00DB0E7F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DB0E7F" w:rsidRPr="00C30E8D" w:rsidTr="00006D0E">
        <w:trPr>
          <w:cantSplit/>
          <w:jc w:val="center"/>
        </w:trPr>
        <w:tc>
          <w:tcPr>
            <w:tcW w:w="757" w:type="dxa"/>
          </w:tcPr>
          <w:p w:rsidR="00DB0E7F" w:rsidRPr="0019773E" w:rsidRDefault="00DB0E7F" w:rsidP="00006D0E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19773E">
              <w:rPr>
                <w:rFonts w:cs="Arial"/>
                <w:b/>
                <w:sz w:val="18"/>
                <w:szCs w:val="18"/>
              </w:rPr>
              <w:t>3.1</w:t>
            </w:r>
          </w:p>
        </w:tc>
        <w:tc>
          <w:tcPr>
            <w:tcW w:w="8800" w:type="dxa"/>
            <w:gridSpan w:val="4"/>
          </w:tcPr>
          <w:p w:rsidR="00DB0E7F" w:rsidRPr="00261DE0" w:rsidRDefault="00DB0E7F" w:rsidP="00006D0E">
            <w:pPr>
              <w:keepLines/>
              <w:numPr>
                <w:ilvl w:val="12"/>
                <w:numId w:val="0"/>
              </w:numPr>
              <w:spacing w:line="240" w:lineRule="exact"/>
              <w:rPr>
                <w:rFonts w:cs="Arial"/>
                <w:b/>
                <w:color w:val="FF000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 xml:space="preserve">Πληροφορίες προσφερόμενου </w:t>
            </w:r>
            <w:r w:rsidRPr="008F1A2E">
              <w:rPr>
                <w:rFonts w:cs="Arial"/>
                <w:b/>
                <w:sz w:val="18"/>
                <w:szCs w:val="18"/>
              </w:rPr>
              <w:t>εξοπλισμού (Τόμος 3.1)</w:t>
            </w:r>
          </w:p>
        </w:tc>
      </w:tr>
      <w:tr w:rsidR="00DB0E7F" w:rsidRPr="00714669" w:rsidTr="0085572D">
        <w:trPr>
          <w:cantSplit/>
          <w:jc w:val="center"/>
        </w:trPr>
        <w:tc>
          <w:tcPr>
            <w:tcW w:w="757" w:type="dxa"/>
          </w:tcPr>
          <w:p w:rsidR="00DB0E7F" w:rsidRPr="00714669" w:rsidRDefault="00DB0E7F" w:rsidP="00006D0E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714669">
              <w:rPr>
                <w:rFonts w:cs="Arial"/>
                <w:sz w:val="18"/>
                <w:szCs w:val="18"/>
              </w:rPr>
              <w:t>3.01</w:t>
            </w:r>
            <w:r>
              <w:rPr>
                <w:rFonts w:cs="Arial"/>
                <w:sz w:val="18"/>
                <w:szCs w:val="18"/>
              </w:rPr>
              <w:t>.01</w:t>
            </w:r>
          </w:p>
        </w:tc>
        <w:tc>
          <w:tcPr>
            <w:tcW w:w="3543" w:type="dxa"/>
          </w:tcPr>
          <w:p w:rsidR="00DB0E7F" w:rsidRPr="00714669" w:rsidRDefault="00DB0E7F" w:rsidP="00DB0E7F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Μονάδα προεπεξεργασίας</w:t>
            </w:r>
            <w:r w:rsidRPr="00714669">
              <w:rPr>
                <w:sz w:val="18"/>
                <w:szCs w:val="18"/>
              </w:rPr>
              <w:t xml:space="preserve">: Συμμόρφωση με τις απαιτήσεις του ΚΜΕ και </w:t>
            </w:r>
            <w:r>
              <w:rPr>
                <w:sz w:val="18"/>
                <w:szCs w:val="18"/>
              </w:rPr>
              <w:t>της ΤΕΠΕΠ</w:t>
            </w:r>
          </w:p>
        </w:tc>
        <w:tc>
          <w:tcPr>
            <w:tcW w:w="2206" w:type="dxa"/>
            <w:vAlign w:val="center"/>
          </w:tcPr>
          <w:p w:rsidR="00DB0E7F" w:rsidRPr="00714669" w:rsidRDefault="00DB0E7F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sz w:val="18"/>
                <w:szCs w:val="18"/>
              </w:rPr>
            </w:pPr>
            <w:r w:rsidRPr="00714669">
              <w:rPr>
                <w:sz w:val="18"/>
                <w:szCs w:val="18"/>
              </w:rPr>
              <w:t>ΝΑΙ</w:t>
            </w:r>
          </w:p>
        </w:tc>
        <w:tc>
          <w:tcPr>
            <w:tcW w:w="1134" w:type="dxa"/>
            <w:vAlign w:val="center"/>
          </w:tcPr>
          <w:p w:rsidR="00DB0E7F" w:rsidRPr="00714669" w:rsidRDefault="00DB0E7F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DB0E7F" w:rsidRPr="00714669" w:rsidRDefault="00DB0E7F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F1A2E" w:rsidRPr="00714669" w:rsidTr="0085572D">
        <w:trPr>
          <w:cantSplit/>
          <w:jc w:val="center"/>
        </w:trPr>
        <w:tc>
          <w:tcPr>
            <w:tcW w:w="757" w:type="dxa"/>
          </w:tcPr>
          <w:p w:rsidR="008F1A2E" w:rsidRPr="00714669" w:rsidRDefault="008F1A2E" w:rsidP="001B0217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714669">
              <w:rPr>
                <w:rFonts w:cs="Arial"/>
                <w:sz w:val="18"/>
                <w:szCs w:val="18"/>
              </w:rPr>
              <w:t>3.</w:t>
            </w:r>
            <w:r>
              <w:rPr>
                <w:rFonts w:cs="Arial"/>
                <w:sz w:val="18"/>
                <w:szCs w:val="18"/>
              </w:rPr>
              <w:t>01.</w:t>
            </w:r>
            <w:r w:rsidRPr="00714669">
              <w:rPr>
                <w:rFonts w:cs="Arial"/>
                <w:sz w:val="18"/>
                <w:szCs w:val="18"/>
              </w:rPr>
              <w:t>0</w:t>
            </w:r>
            <w:r w:rsidR="001B021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543" w:type="dxa"/>
          </w:tcPr>
          <w:p w:rsidR="008F1A2E" w:rsidRPr="004F4CA4" w:rsidRDefault="008F1A2E" w:rsidP="00213F25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Έργα εισόδου και προεπ</w:t>
            </w:r>
            <w:r w:rsidRPr="004F4CA4">
              <w:rPr>
                <w:rFonts w:cs="Arial"/>
                <w:sz w:val="18"/>
                <w:szCs w:val="18"/>
              </w:rPr>
              <w:t>εξεργασία</w:t>
            </w:r>
            <w:r>
              <w:rPr>
                <w:rFonts w:cs="Arial"/>
                <w:sz w:val="18"/>
                <w:szCs w:val="18"/>
              </w:rPr>
              <w:t xml:space="preserve">ς λυμάτων. </w:t>
            </w:r>
            <w:r w:rsidRPr="004F4CA4">
              <w:rPr>
                <w:sz w:val="18"/>
                <w:szCs w:val="18"/>
              </w:rPr>
              <w:t xml:space="preserve"> </w:t>
            </w:r>
            <w:r w:rsidRPr="00F3502D">
              <w:rPr>
                <w:sz w:val="18"/>
                <w:szCs w:val="18"/>
              </w:rPr>
              <w:t xml:space="preserve">Συμμόρφωση με τις απαιτήσεις του ΚΜΕ και </w:t>
            </w:r>
            <w:r>
              <w:rPr>
                <w:sz w:val="18"/>
                <w:szCs w:val="18"/>
              </w:rPr>
              <w:t>της ΤΕΠΕΠ</w:t>
            </w:r>
          </w:p>
        </w:tc>
        <w:tc>
          <w:tcPr>
            <w:tcW w:w="2206" w:type="dxa"/>
            <w:vAlign w:val="center"/>
          </w:tcPr>
          <w:p w:rsidR="008F1A2E" w:rsidRPr="00714669" w:rsidRDefault="008F1A2E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sz w:val="18"/>
                <w:szCs w:val="18"/>
              </w:rPr>
            </w:pPr>
            <w:r w:rsidRPr="00714669">
              <w:rPr>
                <w:sz w:val="18"/>
                <w:szCs w:val="18"/>
              </w:rPr>
              <w:t>ΝΑΙ</w:t>
            </w:r>
          </w:p>
        </w:tc>
        <w:tc>
          <w:tcPr>
            <w:tcW w:w="1134" w:type="dxa"/>
            <w:vAlign w:val="center"/>
          </w:tcPr>
          <w:p w:rsidR="008F1A2E" w:rsidRPr="00714669" w:rsidRDefault="008F1A2E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8F1A2E" w:rsidRPr="00714669" w:rsidRDefault="008F1A2E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F1A2E" w:rsidRPr="00714669" w:rsidTr="0085572D">
        <w:trPr>
          <w:cantSplit/>
          <w:jc w:val="center"/>
        </w:trPr>
        <w:tc>
          <w:tcPr>
            <w:tcW w:w="757" w:type="dxa"/>
          </w:tcPr>
          <w:p w:rsidR="008F1A2E" w:rsidRPr="001B0217" w:rsidRDefault="008F1A2E" w:rsidP="001B0217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1B0217">
              <w:rPr>
                <w:rFonts w:cs="Arial"/>
                <w:sz w:val="18"/>
                <w:szCs w:val="18"/>
              </w:rPr>
              <w:t>3.01.0</w:t>
            </w:r>
            <w:r w:rsidR="001B0217" w:rsidRPr="001B0217">
              <w:rPr>
                <w:rFonts w:cs="Arial"/>
                <w:sz w:val="18"/>
                <w:szCs w:val="18"/>
              </w:rPr>
              <w:t>3</w:t>
            </w:r>
          </w:p>
        </w:tc>
        <w:tc>
          <w:tcPr>
            <w:tcW w:w="3543" w:type="dxa"/>
          </w:tcPr>
          <w:p w:rsidR="008F1A2E" w:rsidRPr="001B0217" w:rsidRDefault="008F1A2E" w:rsidP="00213F25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rFonts w:cs="Arial"/>
                <w:sz w:val="18"/>
                <w:szCs w:val="18"/>
              </w:rPr>
            </w:pPr>
            <w:r w:rsidRPr="001B0217">
              <w:rPr>
                <w:rFonts w:cs="Arial"/>
                <w:sz w:val="18"/>
                <w:szCs w:val="18"/>
              </w:rPr>
              <w:t xml:space="preserve">Έργα βιολογικής επεξεργασίας (φρεάτια μερισμού, δεξαμενές βιοαντιδραστήρα, σύστημα μεμβρανών, και απονιτροποίησης) </w:t>
            </w:r>
            <w:r w:rsidRPr="001B0217">
              <w:rPr>
                <w:sz w:val="18"/>
                <w:szCs w:val="18"/>
              </w:rPr>
              <w:t>Συμμόρφωση με τις απαιτήσεις του ΚΜΕ και της ΤΕΠΕΠ</w:t>
            </w:r>
          </w:p>
        </w:tc>
        <w:tc>
          <w:tcPr>
            <w:tcW w:w="2206" w:type="dxa"/>
            <w:vAlign w:val="center"/>
          </w:tcPr>
          <w:p w:rsidR="008F1A2E" w:rsidRPr="00714669" w:rsidRDefault="008F1A2E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sz w:val="18"/>
                <w:szCs w:val="18"/>
              </w:rPr>
            </w:pPr>
            <w:r w:rsidRPr="001B0217">
              <w:rPr>
                <w:sz w:val="18"/>
                <w:szCs w:val="18"/>
              </w:rPr>
              <w:t>ΝΑΙ</w:t>
            </w:r>
          </w:p>
        </w:tc>
        <w:tc>
          <w:tcPr>
            <w:tcW w:w="1134" w:type="dxa"/>
            <w:vAlign w:val="center"/>
          </w:tcPr>
          <w:p w:rsidR="008F1A2E" w:rsidRPr="00714669" w:rsidRDefault="008F1A2E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8F1A2E" w:rsidRPr="00714669" w:rsidRDefault="008F1A2E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F1A2E" w:rsidRPr="00714669" w:rsidTr="0085572D">
        <w:trPr>
          <w:cantSplit/>
          <w:jc w:val="center"/>
        </w:trPr>
        <w:tc>
          <w:tcPr>
            <w:tcW w:w="757" w:type="dxa"/>
          </w:tcPr>
          <w:p w:rsidR="008F1A2E" w:rsidRPr="00714669" w:rsidRDefault="008F1A2E" w:rsidP="001B0217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714669">
              <w:rPr>
                <w:rFonts w:cs="Arial"/>
                <w:sz w:val="18"/>
                <w:szCs w:val="18"/>
              </w:rPr>
              <w:t>3.</w:t>
            </w:r>
            <w:r>
              <w:rPr>
                <w:rFonts w:cs="Arial"/>
                <w:sz w:val="18"/>
                <w:szCs w:val="18"/>
              </w:rPr>
              <w:t>01.</w:t>
            </w:r>
            <w:r w:rsidRPr="00714669">
              <w:rPr>
                <w:rFonts w:cs="Arial"/>
                <w:sz w:val="18"/>
                <w:szCs w:val="18"/>
              </w:rPr>
              <w:t>0</w:t>
            </w:r>
            <w:r w:rsidR="001B0217">
              <w:rPr>
                <w:rFonts w:cs="Arial"/>
                <w:sz w:val="18"/>
                <w:szCs w:val="18"/>
              </w:rPr>
              <w:t>4</w:t>
            </w:r>
          </w:p>
        </w:tc>
        <w:tc>
          <w:tcPr>
            <w:tcW w:w="3543" w:type="dxa"/>
          </w:tcPr>
          <w:p w:rsidR="008F1A2E" w:rsidRPr="00DB0E7F" w:rsidRDefault="008F1A2E" w:rsidP="008F1A2E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>Α</w:t>
            </w:r>
            <w:r w:rsidRPr="00DB0E7F">
              <w:rPr>
                <w:rFonts w:cs="Arial"/>
                <w:sz w:val="18"/>
                <w:szCs w:val="18"/>
              </w:rPr>
              <w:t xml:space="preserve">ντλιοστάσια ανακυκλοφορίας και περίσσειας ιλύος  και φυσητήρες </w:t>
            </w:r>
            <w:r w:rsidRPr="00F3502D">
              <w:rPr>
                <w:sz w:val="18"/>
                <w:szCs w:val="18"/>
              </w:rPr>
              <w:t xml:space="preserve">Συμμόρφωση με τις απαιτήσεις του ΚΜΕ και </w:t>
            </w:r>
            <w:r>
              <w:rPr>
                <w:sz w:val="18"/>
                <w:szCs w:val="18"/>
              </w:rPr>
              <w:t>της ΤΕΠΕΠ</w:t>
            </w:r>
          </w:p>
        </w:tc>
        <w:tc>
          <w:tcPr>
            <w:tcW w:w="2206" w:type="dxa"/>
            <w:vAlign w:val="center"/>
          </w:tcPr>
          <w:p w:rsidR="008F1A2E" w:rsidRPr="00714669" w:rsidRDefault="008F1A2E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sz w:val="18"/>
                <w:szCs w:val="18"/>
              </w:rPr>
            </w:pPr>
            <w:r w:rsidRPr="00714669">
              <w:rPr>
                <w:sz w:val="18"/>
                <w:szCs w:val="18"/>
              </w:rPr>
              <w:t>ΝΑΙ</w:t>
            </w:r>
          </w:p>
        </w:tc>
        <w:tc>
          <w:tcPr>
            <w:tcW w:w="1134" w:type="dxa"/>
            <w:vAlign w:val="center"/>
          </w:tcPr>
          <w:p w:rsidR="008F1A2E" w:rsidRPr="00714669" w:rsidRDefault="008F1A2E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8F1A2E" w:rsidRPr="00714669" w:rsidRDefault="008F1A2E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F1A2E" w:rsidRPr="00714669" w:rsidTr="0085572D">
        <w:trPr>
          <w:cantSplit/>
          <w:jc w:val="center"/>
        </w:trPr>
        <w:tc>
          <w:tcPr>
            <w:tcW w:w="757" w:type="dxa"/>
          </w:tcPr>
          <w:p w:rsidR="008F1A2E" w:rsidRPr="00714669" w:rsidRDefault="008F1A2E" w:rsidP="001B0217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714669">
              <w:rPr>
                <w:rFonts w:cs="Arial"/>
                <w:sz w:val="18"/>
                <w:szCs w:val="18"/>
              </w:rPr>
              <w:t>3.</w:t>
            </w:r>
            <w:r>
              <w:rPr>
                <w:rFonts w:cs="Arial"/>
                <w:sz w:val="18"/>
                <w:szCs w:val="18"/>
              </w:rPr>
              <w:t>01.</w:t>
            </w:r>
            <w:r w:rsidRPr="00714669">
              <w:rPr>
                <w:rFonts w:cs="Arial"/>
                <w:sz w:val="18"/>
                <w:szCs w:val="18"/>
              </w:rPr>
              <w:t>0</w:t>
            </w:r>
            <w:r w:rsidR="001B0217">
              <w:rPr>
                <w:rFonts w:cs="Arial"/>
                <w:sz w:val="18"/>
                <w:szCs w:val="18"/>
              </w:rPr>
              <w:t>5</w:t>
            </w:r>
          </w:p>
        </w:tc>
        <w:tc>
          <w:tcPr>
            <w:tcW w:w="3543" w:type="dxa"/>
          </w:tcPr>
          <w:p w:rsidR="008F1A2E" w:rsidRPr="00DB0E7F" w:rsidRDefault="008F1A2E" w:rsidP="00213F25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Μονάδα αποθήκευσης και αφυδάτωσης ιλύος </w:t>
            </w:r>
            <w:r w:rsidRPr="00F3502D">
              <w:rPr>
                <w:sz w:val="18"/>
                <w:szCs w:val="18"/>
              </w:rPr>
              <w:t xml:space="preserve">Συμμόρφωση με τις απαιτήσεις του ΚΜΕ και </w:t>
            </w:r>
            <w:r>
              <w:rPr>
                <w:sz w:val="18"/>
                <w:szCs w:val="18"/>
              </w:rPr>
              <w:t>της ΤΕΠΕΠ</w:t>
            </w:r>
          </w:p>
        </w:tc>
        <w:tc>
          <w:tcPr>
            <w:tcW w:w="2206" w:type="dxa"/>
            <w:vAlign w:val="center"/>
          </w:tcPr>
          <w:p w:rsidR="008F1A2E" w:rsidRPr="00714669" w:rsidRDefault="008F1A2E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sz w:val="18"/>
                <w:szCs w:val="18"/>
              </w:rPr>
            </w:pPr>
            <w:r w:rsidRPr="00714669">
              <w:rPr>
                <w:sz w:val="18"/>
                <w:szCs w:val="18"/>
              </w:rPr>
              <w:t>ΝΑΙ</w:t>
            </w:r>
          </w:p>
        </w:tc>
        <w:tc>
          <w:tcPr>
            <w:tcW w:w="1134" w:type="dxa"/>
            <w:vAlign w:val="center"/>
          </w:tcPr>
          <w:p w:rsidR="008F1A2E" w:rsidRPr="00714669" w:rsidRDefault="008F1A2E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8F1A2E" w:rsidRPr="00714669" w:rsidRDefault="008F1A2E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F1A2E" w:rsidRPr="00F3502D" w:rsidTr="0085572D">
        <w:trPr>
          <w:cantSplit/>
          <w:jc w:val="center"/>
        </w:trPr>
        <w:tc>
          <w:tcPr>
            <w:tcW w:w="757" w:type="dxa"/>
          </w:tcPr>
          <w:p w:rsidR="008F1A2E" w:rsidRPr="00F3502D" w:rsidRDefault="008F1A2E" w:rsidP="001B0217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F3502D">
              <w:rPr>
                <w:rFonts w:cs="Arial"/>
                <w:sz w:val="18"/>
                <w:szCs w:val="18"/>
              </w:rPr>
              <w:t>3.</w:t>
            </w:r>
            <w:r>
              <w:rPr>
                <w:rFonts w:cs="Arial"/>
                <w:sz w:val="18"/>
                <w:szCs w:val="18"/>
              </w:rPr>
              <w:t>01.</w:t>
            </w:r>
            <w:r w:rsidRPr="00F3502D">
              <w:rPr>
                <w:rFonts w:cs="Arial"/>
                <w:sz w:val="18"/>
                <w:szCs w:val="18"/>
              </w:rPr>
              <w:t>0</w:t>
            </w:r>
            <w:r w:rsidR="001B0217">
              <w:rPr>
                <w:rFonts w:cs="Arial"/>
                <w:sz w:val="18"/>
                <w:szCs w:val="18"/>
              </w:rPr>
              <w:t>6</w:t>
            </w:r>
          </w:p>
        </w:tc>
        <w:tc>
          <w:tcPr>
            <w:tcW w:w="3543" w:type="dxa"/>
          </w:tcPr>
          <w:p w:rsidR="008F1A2E" w:rsidRPr="00DB0E7F" w:rsidRDefault="008F1A2E" w:rsidP="008F1A2E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rFonts w:cs="Arial"/>
                <w:sz w:val="18"/>
                <w:szCs w:val="18"/>
              </w:rPr>
            </w:pPr>
            <w:r>
              <w:rPr>
                <w:rFonts w:cs="Arial"/>
                <w:sz w:val="18"/>
                <w:szCs w:val="18"/>
              </w:rPr>
              <w:t xml:space="preserve">Μονάδα απολύμανσης και δεξαμενή καθαρών </w:t>
            </w:r>
            <w:r w:rsidRPr="00F3502D">
              <w:rPr>
                <w:sz w:val="18"/>
                <w:szCs w:val="18"/>
              </w:rPr>
              <w:t xml:space="preserve">Συμμόρφωση με τις απαιτήσεις του ΚΜΕ και </w:t>
            </w:r>
            <w:r>
              <w:rPr>
                <w:sz w:val="18"/>
                <w:szCs w:val="18"/>
              </w:rPr>
              <w:t>της ΤΕΠΕΠ</w:t>
            </w:r>
          </w:p>
        </w:tc>
        <w:tc>
          <w:tcPr>
            <w:tcW w:w="2206" w:type="dxa"/>
            <w:vAlign w:val="center"/>
          </w:tcPr>
          <w:p w:rsidR="008F1A2E" w:rsidRPr="00F3502D" w:rsidRDefault="008F1A2E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sz w:val="18"/>
                <w:szCs w:val="18"/>
              </w:rPr>
            </w:pPr>
            <w:r w:rsidRPr="00F3502D">
              <w:rPr>
                <w:sz w:val="18"/>
                <w:szCs w:val="18"/>
              </w:rPr>
              <w:t>ΝΑΙ</w:t>
            </w:r>
          </w:p>
        </w:tc>
        <w:tc>
          <w:tcPr>
            <w:tcW w:w="1134" w:type="dxa"/>
            <w:vAlign w:val="center"/>
          </w:tcPr>
          <w:p w:rsidR="008F1A2E" w:rsidRPr="00F3502D" w:rsidRDefault="008F1A2E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8F1A2E" w:rsidRPr="00F3502D" w:rsidRDefault="008F1A2E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F1A2E" w:rsidRPr="00F3502D" w:rsidTr="0085572D">
        <w:trPr>
          <w:cantSplit/>
          <w:jc w:val="center"/>
        </w:trPr>
        <w:tc>
          <w:tcPr>
            <w:tcW w:w="757" w:type="dxa"/>
          </w:tcPr>
          <w:p w:rsidR="008F1A2E" w:rsidRPr="00F3502D" w:rsidRDefault="008F1A2E" w:rsidP="001B0217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F3502D">
              <w:rPr>
                <w:rFonts w:cs="Arial"/>
                <w:sz w:val="18"/>
                <w:szCs w:val="18"/>
              </w:rPr>
              <w:t>3.</w:t>
            </w:r>
            <w:r>
              <w:rPr>
                <w:rFonts w:cs="Arial"/>
                <w:sz w:val="18"/>
                <w:szCs w:val="18"/>
              </w:rPr>
              <w:t>01.</w:t>
            </w:r>
            <w:r w:rsidRPr="00F3502D">
              <w:rPr>
                <w:rFonts w:cs="Arial"/>
                <w:sz w:val="18"/>
                <w:szCs w:val="18"/>
              </w:rPr>
              <w:t>0</w:t>
            </w:r>
            <w:r w:rsidR="001B0217">
              <w:rPr>
                <w:rFonts w:cs="Arial"/>
                <w:sz w:val="18"/>
                <w:szCs w:val="18"/>
              </w:rPr>
              <w:t>7</w:t>
            </w:r>
          </w:p>
        </w:tc>
        <w:tc>
          <w:tcPr>
            <w:tcW w:w="3543" w:type="dxa"/>
          </w:tcPr>
          <w:p w:rsidR="008F1A2E" w:rsidRPr="00F3502D" w:rsidRDefault="008F1A2E" w:rsidP="00213F25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sz w:val="18"/>
                <w:szCs w:val="18"/>
              </w:rPr>
            </w:pPr>
            <w:r w:rsidRPr="00506C4B">
              <w:rPr>
                <w:sz w:val="18"/>
                <w:szCs w:val="18"/>
              </w:rPr>
              <w:t>Κτίριο</w:t>
            </w:r>
            <w:r>
              <w:rPr>
                <w:sz w:val="18"/>
                <w:szCs w:val="18"/>
              </w:rPr>
              <w:t xml:space="preserve"> </w:t>
            </w:r>
            <w:r w:rsidRPr="00506C4B">
              <w:rPr>
                <w:sz w:val="18"/>
                <w:szCs w:val="18"/>
              </w:rPr>
              <w:t>ενέργειας - Διανομή ενέργειας</w:t>
            </w:r>
            <w:r w:rsidRPr="00F3502D">
              <w:rPr>
                <w:sz w:val="18"/>
                <w:szCs w:val="18"/>
              </w:rPr>
              <w:t xml:space="preserve">: Συμμόρφωση με τις απαιτήσεις του ΚΜΕ και </w:t>
            </w:r>
            <w:r>
              <w:rPr>
                <w:sz w:val="18"/>
                <w:szCs w:val="18"/>
              </w:rPr>
              <w:t>της ΤΕΠΕΠ</w:t>
            </w:r>
          </w:p>
        </w:tc>
        <w:tc>
          <w:tcPr>
            <w:tcW w:w="2206" w:type="dxa"/>
            <w:vAlign w:val="center"/>
          </w:tcPr>
          <w:p w:rsidR="008F1A2E" w:rsidRPr="00F3502D" w:rsidRDefault="008F1A2E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sz w:val="18"/>
                <w:szCs w:val="18"/>
              </w:rPr>
            </w:pPr>
            <w:r w:rsidRPr="00F3502D">
              <w:rPr>
                <w:sz w:val="18"/>
                <w:szCs w:val="18"/>
              </w:rPr>
              <w:t>ΝΑΙ</w:t>
            </w:r>
          </w:p>
        </w:tc>
        <w:tc>
          <w:tcPr>
            <w:tcW w:w="1134" w:type="dxa"/>
            <w:vAlign w:val="center"/>
          </w:tcPr>
          <w:p w:rsidR="008F1A2E" w:rsidRPr="00F3502D" w:rsidRDefault="008F1A2E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8F1A2E" w:rsidRPr="00F3502D" w:rsidRDefault="008F1A2E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F1A2E" w:rsidRPr="00F3502D" w:rsidTr="0085572D">
        <w:trPr>
          <w:cantSplit/>
          <w:jc w:val="center"/>
        </w:trPr>
        <w:tc>
          <w:tcPr>
            <w:tcW w:w="757" w:type="dxa"/>
          </w:tcPr>
          <w:p w:rsidR="008F1A2E" w:rsidRPr="00F3502D" w:rsidRDefault="008F1A2E" w:rsidP="001B0217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F3502D">
              <w:rPr>
                <w:rFonts w:cs="Arial"/>
                <w:sz w:val="18"/>
                <w:szCs w:val="18"/>
              </w:rPr>
              <w:t>3.</w:t>
            </w:r>
            <w:r>
              <w:rPr>
                <w:rFonts w:cs="Arial"/>
                <w:sz w:val="18"/>
                <w:szCs w:val="18"/>
              </w:rPr>
              <w:t>01.</w:t>
            </w:r>
            <w:r w:rsidRPr="00F3502D">
              <w:rPr>
                <w:rFonts w:cs="Arial"/>
                <w:sz w:val="18"/>
                <w:szCs w:val="18"/>
              </w:rPr>
              <w:t>0</w:t>
            </w:r>
            <w:r w:rsidR="001B0217">
              <w:rPr>
                <w:rFonts w:cs="Arial"/>
                <w:sz w:val="18"/>
                <w:szCs w:val="18"/>
              </w:rPr>
              <w:t>8</w:t>
            </w:r>
          </w:p>
        </w:tc>
        <w:tc>
          <w:tcPr>
            <w:tcW w:w="3543" w:type="dxa"/>
          </w:tcPr>
          <w:p w:rsidR="008F1A2E" w:rsidRPr="00F3502D" w:rsidRDefault="008F1A2E" w:rsidP="00213F25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sz w:val="18"/>
                <w:szCs w:val="18"/>
              </w:rPr>
            </w:pPr>
            <w:r w:rsidRPr="00506C4B">
              <w:rPr>
                <w:sz w:val="18"/>
                <w:szCs w:val="18"/>
              </w:rPr>
              <w:t>Αγωγοί λυμάτων και ιλύος</w:t>
            </w:r>
            <w:r>
              <w:rPr>
                <w:sz w:val="18"/>
                <w:szCs w:val="18"/>
              </w:rPr>
              <w:t xml:space="preserve">. </w:t>
            </w:r>
            <w:r w:rsidRPr="008F1A2E">
              <w:rPr>
                <w:sz w:val="18"/>
                <w:szCs w:val="18"/>
              </w:rPr>
              <w:t>Συμμόρφωση με τις απαιτήσεις του ΚΜΕ και της ΤΕΠΕΠ</w:t>
            </w:r>
          </w:p>
        </w:tc>
        <w:tc>
          <w:tcPr>
            <w:tcW w:w="2206" w:type="dxa"/>
            <w:vAlign w:val="center"/>
          </w:tcPr>
          <w:p w:rsidR="008F1A2E" w:rsidRPr="00F3502D" w:rsidRDefault="008F1A2E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sz w:val="18"/>
                <w:szCs w:val="18"/>
              </w:rPr>
            </w:pPr>
            <w:r w:rsidRPr="00F3502D">
              <w:rPr>
                <w:sz w:val="18"/>
                <w:szCs w:val="18"/>
              </w:rPr>
              <w:t>ΝΑΙ</w:t>
            </w:r>
          </w:p>
        </w:tc>
        <w:tc>
          <w:tcPr>
            <w:tcW w:w="1134" w:type="dxa"/>
            <w:vAlign w:val="center"/>
          </w:tcPr>
          <w:p w:rsidR="008F1A2E" w:rsidRPr="00F3502D" w:rsidRDefault="008F1A2E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8F1A2E" w:rsidRPr="00F3502D" w:rsidRDefault="008F1A2E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F1A2E" w:rsidRPr="00F3502D" w:rsidTr="0085572D">
        <w:trPr>
          <w:cantSplit/>
          <w:jc w:val="center"/>
        </w:trPr>
        <w:tc>
          <w:tcPr>
            <w:tcW w:w="757" w:type="dxa"/>
          </w:tcPr>
          <w:p w:rsidR="008F1A2E" w:rsidRPr="00F3502D" w:rsidRDefault="008F1A2E" w:rsidP="001B0217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F3502D">
              <w:rPr>
                <w:rFonts w:cs="Arial"/>
                <w:sz w:val="18"/>
                <w:szCs w:val="18"/>
              </w:rPr>
              <w:t>3.</w:t>
            </w:r>
            <w:r>
              <w:rPr>
                <w:rFonts w:cs="Arial"/>
                <w:sz w:val="18"/>
                <w:szCs w:val="18"/>
              </w:rPr>
              <w:t>01.</w:t>
            </w:r>
            <w:r w:rsidR="001B0217">
              <w:rPr>
                <w:rFonts w:cs="Arial"/>
                <w:sz w:val="18"/>
                <w:szCs w:val="18"/>
              </w:rPr>
              <w:t>09</w:t>
            </w:r>
          </w:p>
        </w:tc>
        <w:tc>
          <w:tcPr>
            <w:tcW w:w="3543" w:type="dxa"/>
          </w:tcPr>
          <w:p w:rsidR="008F1A2E" w:rsidRPr="00F3502D" w:rsidRDefault="001B0217" w:rsidP="001B0217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Όργανα μετρήσεων και ελέγχου </w:t>
            </w:r>
            <w:r w:rsidR="008F1A2E" w:rsidRPr="00F3502D">
              <w:rPr>
                <w:sz w:val="18"/>
                <w:szCs w:val="18"/>
              </w:rPr>
              <w:t xml:space="preserve">: Συμμόρφωση με τις απαιτήσεις του ΚΜΕ και </w:t>
            </w:r>
            <w:r w:rsidR="008F1A2E">
              <w:rPr>
                <w:sz w:val="18"/>
                <w:szCs w:val="18"/>
              </w:rPr>
              <w:t>της ΤΕΠΕΠ</w:t>
            </w:r>
          </w:p>
        </w:tc>
        <w:tc>
          <w:tcPr>
            <w:tcW w:w="2206" w:type="dxa"/>
            <w:vAlign w:val="center"/>
          </w:tcPr>
          <w:p w:rsidR="008F1A2E" w:rsidRPr="00F72B00" w:rsidRDefault="008F1A2E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sz w:val="18"/>
                <w:szCs w:val="18"/>
              </w:rPr>
            </w:pPr>
            <w:r w:rsidRPr="00F72B00"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8F1A2E" w:rsidRPr="00F3502D" w:rsidRDefault="008F1A2E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8F1A2E" w:rsidRPr="00F3502D" w:rsidRDefault="008F1A2E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F1A2E" w:rsidRPr="00F3502D" w:rsidTr="0085572D">
        <w:trPr>
          <w:cantSplit/>
          <w:jc w:val="center"/>
        </w:trPr>
        <w:tc>
          <w:tcPr>
            <w:tcW w:w="757" w:type="dxa"/>
          </w:tcPr>
          <w:p w:rsidR="008F1A2E" w:rsidRPr="00F3502D" w:rsidRDefault="008F1A2E" w:rsidP="001B0217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F3502D">
              <w:rPr>
                <w:rFonts w:cs="Arial"/>
                <w:sz w:val="18"/>
                <w:szCs w:val="18"/>
              </w:rPr>
              <w:t>3.</w:t>
            </w:r>
            <w:r>
              <w:rPr>
                <w:rFonts w:cs="Arial"/>
                <w:sz w:val="18"/>
                <w:szCs w:val="18"/>
              </w:rPr>
              <w:t>01.</w:t>
            </w:r>
            <w:r w:rsidRPr="00F3502D">
              <w:rPr>
                <w:rFonts w:cs="Arial"/>
                <w:sz w:val="18"/>
                <w:szCs w:val="18"/>
              </w:rPr>
              <w:t>1</w:t>
            </w:r>
            <w:r w:rsidR="001B0217">
              <w:rPr>
                <w:rFonts w:cs="Arial"/>
                <w:sz w:val="18"/>
                <w:szCs w:val="18"/>
              </w:rPr>
              <w:t>0</w:t>
            </w:r>
          </w:p>
        </w:tc>
        <w:tc>
          <w:tcPr>
            <w:tcW w:w="3543" w:type="dxa"/>
          </w:tcPr>
          <w:p w:rsidR="008F1A2E" w:rsidRPr="00F3502D" w:rsidRDefault="008F1A2E" w:rsidP="00506C4B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Ηλεκτροφωτισμός κτιρίων, μονάδων επεξεργασίας και περιβάλλοντος χώρου</w:t>
            </w:r>
            <w:r w:rsidRPr="008F1A2E">
              <w:rPr>
                <w:sz w:val="18"/>
                <w:szCs w:val="18"/>
              </w:rPr>
              <w:t xml:space="preserve"> Συμμόρφωση με τις απαιτήσεις του ΚΜΕ και της ΤΕΠΕΠ</w:t>
            </w:r>
          </w:p>
        </w:tc>
        <w:tc>
          <w:tcPr>
            <w:tcW w:w="2206" w:type="dxa"/>
            <w:vAlign w:val="center"/>
          </w:tcPr>
          <w:p w:rsidR="008F1A2E" w:rsidRPr="00F3502D" w:rsidRDefault="008F1A2E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sz w:val="18"/>
                <w:szCs w:val="18"/>
              </w:rPr>
            </w:pPr>
            <w:r w:rsidRPr="00F3502D">
              <w:rPr>
                <w:sz w:val="18"/>
                <w:szCs w:val="18"/>
              </w:rPr>
              <w:t>ΝΑΙ</w:t>
            </w:r>
          </w:p>
        </w:tc>
        <w:tc>
          <w:tcPr>
            <w:tcW w:w="1134" w:type="dxa"/>
            <w:vAlign w:val="center"/>
          </w:tcPr>
          <w:p w:rsidR="008F1A2E" w:rsidRPr="00F3502D" w:rsidRDefault="008F1A2E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8F1A2E" w:rsidRPr="00F3502D" w:rsidRDefault="008F1A2E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F1A2E" w:rsidRPr="00F3502D" w:rsidTr="0085572D">
        <w:trPr>
          <w:cantSplit/>
          <w:jc w:val="center"/>
        </w:trPr>
        <w:tc>
          <w:tcPr>
            <w:tcW w:w="757" w:type="dxa"/>
          </w:tcPr>
          <w:p w:rsidR="008F1A2E" w:rsidRPr="00F3502D" w:rsidRDefault="008F1A2E" w:rsidP="001B0217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F3502D">
              <w:rPr>
                <w:rFonts w:cs="Arial"/>
                <w:sz w:val="18"/>
                <w:szCs w:val="18"/>
              </w:rPr>
              <w:t>3.</w:t>
            </w:r>
            <w:r>
              <w:rPr>
                <w:rFonts w:cs="Arial"/>
                <w:sz w:val="18"/>
                <w:szCs w:val="18"/>
              </w:rPr>
              <w:t>01.1</w:t>
            </w:r>
            <w:r w:rsidR="001B0217">
              <w:rPr>
                <w:rFonts w:cs="Arial"/>
                <w:sz w:val="18"/>
                <w:szCs w:val="18"/>
              </w:rPr>
              <w:t>1</w:t>
            </w:r>
          </w:p>
        </w:tc>
        <w:tc>
          <w:tcPr>
            <w:tcW w:w="3543" w:type="dxa"/>
          </w:tcPr>
          <w:p w:rsidR="008F1A2E" w:rsidRPr="00F3502D" w:rsidRDefault="008F1A2E" w:rsidP="008F1A2E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sz w:val="18"/>
                <w:szCs w:val="18"/>
              </w:rPr>
            </w:pPr>
            <w:r w:rsidRPr="008F1A2E">
              <w:rPr>
                <w:sz w:val="18"/>
                <w:szCs w:val="18"/>
              </w:rPr>
              <w:t>Σύστημα Κεντρικού Ελέγχου: Συμμόρφωση με τις απαιτήσεις του ΚΜΕ και της ΤΕΠΕΠ</w:t>
            </w:r>
          </w:p>
        </w:tc>
        <w:tc>
          <w:tcPr>
            <w:tcW w:w="2206" w:type="dxa"/>
            <w:vAlign w:val="center"/>
          </w:tcPr>
          <w:p w:rsidR="008F1A2E" w:rsidRPr="00F3502D" w:rsidRDefault="008F1A2E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134" w:type="dxa"/>
            <w:vAlign w:val="center"/>
          </w:tcPr>
          <w:p w:rsidR="008F1A2E" w:rsidRPr="00F3502D" w:rsidRDefault="008F1A2E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8F1A2E" w:rsidRPr="00F3502D" w:rsidRDefault="008F1A2E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F1A2E" w:rsidRPr="00F3502D" w:rsidTr="0085572D">
        <w:trPr>
          <w:cantSplit/>
          <w:jc w:val="center"/>
        </w:trPr>
        <w:tc>
          <w:tcPr>
            <w:tcW w:w="757" w:type="dxa"/>
          </w:tcPr>
          <w:p w:rsidR="008F1A2E" w:rsidRPr="00F3502D" w:rsidRDefault="008F1A2E" w:rsidP="001B0217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F3502D">
              <w:rPr>
                <w:rFonts w:cs="Arial"/>
                <w:sz w:val="18"/>
                <w:szCs w:val="18"/>
              </w:rPr>
              <w:t>3.</w:t>
            </w:r>
            <w:r>
              <w:rPr>
                <w:rFonts w:cs="Arial"/>
                <w:sz w:val="18"/>
                <w:szCs w:val="18"/>
              </w:rPr>
              <w:t>01.1</w:t>
            </w:r>
            <w:r w:rsidR="001B0217">
              <w:rPr>
                <w:rFonts w:cs="Arial"/>
                <w:sz w:val="18"/>
                <w:szCs w:val="18"/>
              </w:rPr>
              <w:t>2</w:t>
            </w:r>
          </w:p>
        </w:tc>
        <w:tc>
          <w:tcPr>
            <w:tcW w:w="3543" w:type="dxa"/>
          </w:tcPr>
          <w:p w:rsidR="008F1A2E" w:rsidRPr="00506C4B" w:rsidRDefault="008F1A2E" w:rsidP="008F1A2E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sz w:val="18"/>
                <w:szCs w:val="18"/>
              </w:rPr>
            </w:pPr>
            <w:r w:rsidRPr="00506C4B">
              <w:rPr>
                <w:sz w:val="18"/>
                <w:szCs w:val="18"/>
              </w:rPr>
              <w:t>Δίκτυο οδοποιίας - διαμόρφωση</w:t>
            </w:r>
          </w:p>
          <w:p w:rsidR="008F1A2E" w:rsidRPr="00F3502D" w:rsidRDefault="008F1A2E" w:rsidP="001F49A5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sz w:val="18"/>
                <w:szCs w:val="18"/>
              </w:rPr>
            </w:pPr>
            <w:r w:rsidRPr="00506C4B">
              <w:rPr>
                <w:sz w:val="18"/>
                <w:szCs w:val="18"/>
              </w:rPr>
              <w:t>περιβάλλοντος χώρου - δίκτυα ομβρίων, στραγγιδίων, νερού</w:t>
            </w:r>
            <w:r w:rsidRPr="00F3502D">
              <w:rPr>
                <w:sz w:val="18"/>
                <w:szCs w:val="18"/>
              </w:rPr>
              <w:t xml:space="preserve">: Συμμόρφωση με τις απαιτήσεις του ΚΜΕ και </w:t>
            </w:r>
            <w:r>
              <w:rPr>
                <w:sz w:val="18"/>
                <w:szCs w:val="18"/>
              </w:rPr>
              <w:t>της ΤΕΠΕΠ</w:t>
            </w:r>
          </w:p>
        </w:tc>
        <w:tc>
          <w:tcPr>
            <w:tcW w:w="2206" w:type="dxa"/>
            <w:vAlign w:val="center"/>
          </w:tcPr>
          <w:p w:rsidR="008F1A2E" w:rsidRPr="00F3502D" w:rsidRDefault="008F1A2E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sz w:val="18"/>
                <w:szCs w:val="18"/>
              </w:rPr>
            </w:pPr>
            <w:r w:rsidRPr="00F3502D">
              <w:rPr>
                <w:sz w:val="18"/>
                <w:szCs w:val="18"/>
              </w:rPr>
              <w:t>ΝΑΙ</w:t>
            </w:r>
          </w:p>
        </w:tc>
        <w:tc>
          <w:tcPr>
            <w:tcW w:w="1134" w:type="dxa"/>
            <w:vAlign w:val="center"/>
          </w:tcPr>
          <w:p w:rsidR="008F1A2E" w:rsidRPr="00F3502D" w:rsidRDefault="008F1A2E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8F1A2E" w:rsidRPr="00F3502D" w:rsidRDefault="008F1A2E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921EE4" w:rsidRPr="00F3502D" w:rsidTr="00921EE4">
        <w:trPr>
          <w:cantSplit/>
          <w:jc w:val="center"/>
        </w:trPr>
        <w:tc>
          <w:tcPr>
            <w:tcW w:w="757" w:type="dxa"/>
            <w:shd w:val="clear" w:color="auto" w:fill="D9D9D9"/>
            <w:vAlign w:val="center"/>
          </w:tcPr>
          <w:p w:rsidR="00921EE4" w:rsidRPr="00832FD6" w:rsidRDefault="00921EE4" w:rsidP="00921EE4">
            <w:pPr>
              <w:keepLines/>
              <w:pageBreakBefore/>
              <w:spacing w:before="120" w:after="1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832FD6">
              <w:rPr>
                <w:rFonts w:cs="Arial"/>
                <w:b/>
                <w:sz w:val="18"/>
                <w:szCs w:val="18"/>
              </w:rPr>
              <w:lastRenderedPageBreak/>
              <w:t>Α/Α</w:t>
            </w:r>
          </w:p>
        </w:tc>
        <w:tc>
          <w:tcPr>
            <w:tcW w:w="3543" w:type="dxa"/>
            <w:shd w:val="clear" w:color="auto" w:fill="D9D9D9"/>
            <w:vAlign w:val="center"/>
          </w:tcPr>
          <w:p w:rsidR="00921EE4" w:rsidRPr="00832FD6" w:rsidRDefault="00921EE4" w:rsidP="00921EE4">
            <w:pPr>
              <w:keepLines/>
              <w:spacing w:before="120" w:after="1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832FD6">
              <w:rPr>
                <w:rFonts w:cs="Arial"/>
                <w:b/>
                <w:sz w:val="18"/>
                <w:szCs w:val="18"/>
              </w:rPr>
              <w:t>ΠΕΡΙΓΡΑΦΗ</w:t>
            </w:r>
          </w:p>
        </w:tc>
        <w:tc>
          <w:tcPr>
            <w:tcW w:w="2206" w:type="dxa"/>
            <w:shd w:val="clear" w:color="auto" w:fill="D9D9D9"/>
            <w:vAlign w:val="center"/>
          </w:tcPr>
          <w:p w:rsidR="00921EE4" w:rsidRPr="00832FD6" w:rsidRDefault="00921EE4" w:rsidP="00921EE4">
            <w:pPr>
              <w:keepLines/>
              <w:spacing w:before="120" w:after="1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832FD6">
              <w:rPr>
                <w:rFonts w:cs="Arial"/>
                <w:b/>
                <w:sz w:val="18"/>
                <w:szCs w:val="18"/>
              </w:rPr>
              <w:t>ΑΠΑΙΤΗΣΗ</w:t>
            </w:r>
          </w:p>
        </w:tc>
        <w:tc>
          <w:tcPr>
            <w:tcW w:w="1134" w:type="dxa"/>
            <w:shd w:val="clear" w:color="auto" w:fill="D9D9D9"/>
            <w:vAlign w:val="center"/>
          </w:tcPr>
          <w:p w:rsidR="00921EE4" w:rsidRPr="00832FD6" w:rsidRDefault="00921EE4" w:rsidP="00921EE4">
            <w:pPr>
              <w:keepLines/>
              <w:spacing w:before="120" w:after="1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832FD6">
              <w:rPr>
                <w:rFonts w:cs="Arial"/>
                <w:b/>
                <w:sz w:val="18"/>
                <w:szCs w:val="18"/>
              </w:rPr>
              <w:t>ΑΠΑΝΤΗΣΗ</w:t>
            </w:r>
            <w:r>
              <w:rPr>
                <w:rFonts w:cs="Arial"/>
                <w:b/>
                <w:sz w:val="18"/>
                <w:szCs w:val="18"/>
              </w:rPr>
              <w:t xml:space="preserve"> (ΝΑΙ / ΟΧΙ)</w:t>
            </w:r>
          </w:p>
        </w:tc>
        <w:tc>
          <w:tcPr>
            <w:tcW w:w="1917" w:type="dxa"/>
            <w:shd w:val="clear" w:color="auto" w:fill="D9D9D9"/>
            <w:vAlign w:val="center"/>
          </w:tcPr>
          <w:p w:rsidR="00921EE4" w:rsidRPr="00832FD6" w:rsidRDefault="00921EE4" w:rsidP="00921EE4">
            <w:pPr>
              <w:keepLines/>
              <w:spacing w:before="120" w:after="120"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832FD6">
              <w:rPr>
                <w:rFonts w:cs="Arial"/>
                <w:b/>
                <w:sz w:val="18"/>
                <w:szCs w:val="18"/>
              </w:rPr>
              <w:t>ΠΑΡΑΠΟΜΠΗ</w:t>
            </w:r>
          </w:p>
        </w:tc>
      </w:tr>
      <w:tr w:rsidR="008F1A2E" w:rsidRPr="00C30E8D" w:rsidTr="00006D0E">
        <w:trPr>
          <w:cantSplit/>
          <w:jc w:val="center"/>
        </w:trPr>
        <w:tc>
          <w:tcPr>
            <w:tcW w:w="757" w:type="dxa"/>
          </w:tcPr>
          <w:p w:rsidR="008F1A2E" w:rsidRPr="0019773E" w:rsidRDefault="008F1A2E" w:rsidP="00006D0E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  <w:r w:rsidRPr="0019773E">
              <w:rPr>
                <w:rFonts w:cs="Arial"/>
                <w:b/>
                <w:sz w:val="18"/>
                <w:szCs w:val="18"/>
              </w:rPr>
              <w:t>3.</w:t>
            </w:r>
            <w:r>
              <w:rPr>
                <w:rFonts w:cs="Arial"/>
                <w:b/>
                <w:sz w:val="18"/>
                <w:szCs w:val="18"/>
              </w:rPr>
              <w:t>2</w:t>
            </w:r>
          </w:p>
        </w:tc>
        <w:tc>
          <w:tcPr>
            <w:tcW w:w="8800" w:type="dxa"/>
            <w:gridSpan w:val="4"/>
          </w:tcPr>
          <w:p w:rsidR="008F1A2E" w:rsidRPr="00261DE0" w:rsidRDefault="008F1A2E" w:rsidP="00006D0E">
            <w:pPr>
              <w:keepLines/>
              <w:numPr>
                <w:ilvl w:val="12"/>
                <w:numId w:val="0"/>
              </w:numPr>
              <w:spacing w:line="240" w:lineRule="exact"/>
              <w:rPr>
                <w:rFonts w:cs="Arial"/>
                <w:b/>
                <w:color w:val="FF0000"/>
                <w:sz w:val="18"/>
                <w:szCs w:val="18"/>
              </w:rPr>
            </w:pPr>
            <w:r>
              <w:rPr>
                <w:rFonts w:cs="Arial"/>
                <w:b/>
                <w:sz w:val="18"/>
                <w:szCs w:val="18"/>
              </w:rPr>
              <w:t>Στοιχεία τεκμηρίωσης του εξοπλισμού (Τόμος 3.2 )</w:t>
            </w:r>
          </w:p>
        </w:tc>
      </w:tr>
      <w:tr w:rsidR="008F1A2E" w:rsidRPr="003C5D79" w:rsidTr="0085572D">
        <w:trPr>
          <w:cantSplit/>
          <w:jc w:val="center"/>
        </w:trPr>
        <w:tc>
          <w:tcPr>
            <w:tcW w:w="757" w:type="dxa"/>
          </w:tcPr>
          <w:p w:rsidR="008F1A2E" w:rsidRPr="003C5D79" w:rsidRDefault="008F1A2E" w:rsidP="00006D0E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3C5D79">
              <w:rPr>
                <w:rFonts w:cs="Arial"/>
                <w:sz w:val="18"/>
                <w:szCs w:val="18"/>
              </w:rPr>
              <w:t>3.02.01</w:t>
            </w:r>
          </w:p>
        </w:tc>
        <w:tc>
          <w:tcPr>
            <w:tcW w:w="3543" w:type="dxa"/>
          </w:tcPr>
          <w:p w:rsidR="008F1A2E" w:rsidRPr="003C5D79" w:rsidRDefault="008F1A2E" w:rsidP="00006D0E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sz w:val="18"/>
                <w:szCs w:val="18"/>
              </w:rPr>
            </w:pPr>
            <w:r w:rsidRPr="003C5D79">
              <w:rPr>
                <w:sz w:val="18"/>
                <w:szCs w:val="18"/>
              </w:rPr>
              <w:t>Αντλίες λυμάτων και ιλύος : Συμμόρφωση με τις απαιτήσεις του ΚΜΕ</w:t>
            </w:r>
          </w:p>
        </w:tc>
        <w:tc>
          <w:tcPr>
            <w:tcW w:w="2206" w:type="dxa"/>
            <w:vAlign w:val="center"/>
          </w:tcPr>
          <w:p w:rsidR="008F1A2E" w:rsidRPr="003C5D79" w:rsidRDefault="008F1A2E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3C5D79">
              <w:rPr>
                <w:rFonts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vAlign w:val="center"/>
          </w:tcPr>
          <w:p w:rsidR="008F1A2E" w:rsidRPr="003C5D79" w:rsidRDefault="008F1A2E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8F1A2E" w:rsidRPr="003C5D79" w:rsidRDefault="008F1A2E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F1A2E" w:rsidRPr="003C5D79" w:rsidTr="0085572D">
        <w:trPr>
          <w:cantSplit/>
          <w:jc w:val="center"/>
        </w:trPr>
        <w:tc>
          <w:tcPr>
            <w:tcW w:w="757" w:type="dxa"/>
          </w:tcPr>
          <w:p w:rsidR="008F1A2E" w:rsidRPr="003C5D79" w:rsidRDefault="008F1A2E" w:rsidP="00006D0E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3C5D79">
              <w:rPr>
                <w:rFonts w:cs="Arial"/>
                <w:sz w:val="18"/>
                <w:szCs w:val="18"/>
              </w:rPr>
              <w:t>3.02.02</w:t>
            </w:r>
          </w:p>
        </w:tc>
        <w:tc>
          <w:tcPr>
            <w:tcW w:w="3543" w:type="dxa"/>
          </w:tcPr>
          <w:p w:rsidR="008F1A2E" w:rsidRPr="003C5D79" w:rsidRDefault="008F1A2E" w:rsidP="00006D0E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sz w:val="18"/>
                <w:szCs w:val="18"/>
              </w:rPr>
            </w:pPr>
            <w:r w:rsidRPr="003C5D79">
              <w:rPr>
                <w:sz w:val="18"/>
                <w:szCs w:val="18"/>
              </w:rPr>
              <w:t>Υποβρύχιοι αναδευτήρες : Συμμόρφωση με τις απαιτήσεις του ΚΜΕ</w:t>
            </w:r>
          </w:p>
        </w:tc>
        <w:tc>
          <w:tcPr>
            <w:tcW w:w="2206" w:type="dxa"/>
            <w:vAlign w:val="center"/>
          </w:tcPr>
          <w:p w:rsidR="008F1A2E" w:rsidRPr="003C5D79" w:rsidRDefault="008F1A2E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3C5D79">
              <w:rPr>
                <w:rFonts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vAlign w:val="center"/>
          </w:tcPr>
          <w:p w:rsidR="008F1A2E" w:rsidRPr="003C5D79" w:rsidRDefault="008F1A2E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8F1A2E" w:rsidRPr="003C5D79" w:rsidRDefault="008F1A2E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F1A2E" w:rsidRPr="003C5D79" w:rsidTr="0085572D">
        <w:trPr>
          <w:cantSplit/>
          <w:jc w:val="center"/>
        </w:trPr>
        <w:tc>
          <w:tcPr>
            <w:tcW w:w="757" w:type="dxa"/>
          </w:tcPr>
          <w:p w:rsidR="008F1A2E" w:rsidRPr="003C5D79" w:rsidRDefault="008F1A2E" w:rsidP="004928C1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3C5D79">
              <w:rPr>
                <w:rFonts w:cs="Arial"/>
                <w:sz w:val="18"/>
                <w:szCs w:val="18"/>
              </w:rPr>
              <w:t>3.02.</w:t>
            </w:r>
            <w:r>
              <w:rPr>
                <w:rFonts w:cs="Arial"/>
                <w:sz w:val="18"/>
                <w:szCs w:val="18"/>
              </w:rPr>
              <w:t>03</w:t>
            </w:r>
          </w:p>
        </w:tc>
        <w:tc>
          <w:tcPr>
            <w:tcW w:w="3543" w:type="dxa"/>
          </w:tcPr>
          <w:p w:rsidR="008F1A2E" w:rsidRPr="003C5D79" w:rsidRDefault="008F1A2E" w:rsidP="008F1A2E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sz w:val="18"/>
                <w:szCs w:val="18"/>
              </w:rPr>
            </w:pPr>
            <w:r w:rsidRPr="003C5D79">
              <w:rPr>
                <w:sz w:val="18"/>
                <w:szCs w:val="18"/>
              </w:rPr>
              <w:t>Φυσητήρες</w:t>
            </w:r>
            <w:r>
              <w:rPr>
                <w:sz w:val="18"/>
                <w:szCs w:val="18"/>
              </w:rPr>
              <w:t xml:space="preserve"> </w:t>
            </w:r>
            <w:r w:rsidRPr="003C5D79">
              <w:rPr>
                <w:sz w:val="18"/>
                <w:szCs w:val="18"/>
              </w:rPr>
              <w:t>: Συμμόρφωση με τις απαιτήσεις του ΚΜΕ</w:t>
            </w:r>
          </w:p>
        </w:tc>
        <w:tc>
          <w:tcPr>
            <w:tcW w:w="2206" w:type="dxa"/>
            <w:vAlign w:val="center"/>
          </w:tcPr>
          <w:p w:rsidR="008F1A2E" w:rsidRPr="003C5D79" w:rsidRDefault="008F1A2E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3C5D79">
              <w:rPr>
                <w:rFonts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vAlign w:val="center"/>
          </w:tcPr>
          <w:p w:rsidR="008F1A2E" w:rsidRPr="003C5D79" w:rsidRDefault="008F1A2E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8F1A2E" w:rsidRPr="003C5D79" w:rsidRDefault="008F1A2E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F1A2E" w:rsidRPr="003C5D79" w:rsidTr="0085572D">
        <w:trPr>
          <w:cantSplit/>
          <w:jc w:val="center"/>
        </w:trPr>
        <w:tc>
          <w:tcPr>
            <w:tcW w:w="757" w:type="dxa"/>
          </w:tcPr>
          <w:p w:rsidR="008F1A2E" w:rsidRPr="003C5D79" w:rsidRDefault="008F1A2E" w:rsidP="004928C1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3C5D79">
              <w:rPr>
                <w:rFonts w:cs="Arial"/>
                <w:sz w:val="18"/>
                <w:szCs w:val="18"/>
              </w:rPr>
              <w:t>3.02.</w:t>
            </w:r>
            <w:r>
              <w:rPr>
                <w:rFonts w:cs="Arial"/>
                <w:sz w:val="18"/>
                <w:szCs w:val="18"/>
              </w:rPr>
              <w:t>04</w:t>
            </w:r>
          </w:p>
        </w:tc>
        <w:tc>
          <w:tcPr>
            <w:tcW w:w="3543" w:type="dxa"/>
          </w:tcPr>
          <w:p w:rsidR="008F1A2E" w:rsidRPr="003C5D79" w:rsidRDefault="008F1A2E" w:rsidP="00006D0E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sz w:val="18"/>
                <w:szCs w:val="18"/>
              </w:rPr>
            </w:pPr>
            <w:r w:rsidRPr="003C5D79">
              <w:rPr>
                <w:sz w:val="18"/>
                <w:szCs w:val="18"/>
              </w:rPr>
              <w:t>Συγκρότημα</w:t>
            </w:r>
            <w:r>
              <w:rPr>
                <w:sz w:val="18"/>
                <w:szCs w:val="18"/>
              </w:rPr>
              <w:t xml:space="preserve"> </w:t>
            </w:r>
            <w:r w:rsidRPr="003C5D79">
              <w:rPr>
                <w:sz w:val="18"/>
                <w:szCs w:val="18"/>
              </w:rPr>
              <w:t>προεπεξεργασία</w:t>
            </w:r>
            <w:r>
              <w:rPr>
                <w:sz w:val="18"/>
                <w:szCs w:val="18"/>
              </w:rPr>
              <w:t>ς</w:t>
            </w:r>
            <w:r w:rsidRPr="003C5D79">
              <w:rPr>
                <w:sz w:val="18"/>
                <w:szCs w:val="18"/>
              </w:rPr>
              <w:t xml:space="preserve"> λυμάτων : Συμμόρφωση με τις απαιτήσεις του ΚΜΕ</w:t>
            </w:r>
          </w:p>
        </w:tc>
        <w:tc>
          <w:tcPr>
            <w:tcW w:w="2206" w:type="dxa"/>
            <w:vAlign w:val="center"/>
          </w:tcPr>
          <w:p w:rsidR="008F1A2E" w:rsidRPr="003C5D79" w:rsidRDefault="008F1A2E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3C5D79">
              <w:rPr>
                <w:rFonts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vAlign w:val="center"/>
          </w:tcPr>
          <w:p w:rsidR="008F1A2E" w:rsidRPr="003C5D79" w:rsidRDefault="008F1A2E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8F1A2E" w:rsidRPr="003C5D79" w:rsidRDefault="008F1A2E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F1A2E" w:rsidRPr="003C5D79" w:rsidTr="0085572D">
        <w:trPr>
          <w:cantSplit/>
          <w:jc w:val="center"/>
        </w:trPr>
        <w:tc>
          <w:tcPr>
            <w:tcW w:w="757" w:type="dxa"/>
          </w:tcPr>
          <w:p w:rsidR="008F1A2E" w:rsidRPr="003C5D79" w:rsidRDefault="008F1A2E" w:rsidP="004928C1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3C5D79">
              <w:rPr>
                <w:rFonts w:cs="Arial"/>
                <w:sz w:val="18"/>
                <w:szCs w:val="18"/>
              </w:rPr>
              <w:t>3.02.05</w:t>
            </w:r>
          </w:p>
        </w:tc>
        <w:tc>
          <w:tcPr>
            <w:tcW w:w="3543" w:type="dxa"/>
          </w:tcPr>
          <w:p w:rsidR="008F1A2E" w:rsidRPr="003C5D79" w:rsidRDefault="008F1A2E" w:rsidP="004928C1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Λεπτοεσχάρωση : </w:t>
            </w:r>
            <w:r w:rsidRPr="003C5D79">
              <w:rPr>
                <w:sz w:val="18"/>
                <w:szCs w:val="18"/>
              </w:rPr>
              <w:t>Συμμόρφωση με τις απαιτήσεις του ΚΜΕ</w:t>
            </w:r>
          </w:p>
        </w:tc>
        <w:tc>
          <w:tcPr>
            <w:tcW w:w="2206" w:type="dxa"/>
            <w:vAlign w:val="center"/>
          </w:tcPr>
          <w:p w:rsidR="008F1A2E" w:rsidRPr="003C5D79" w:rsidRDefault="008F1A2E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3C5D79">
              <w:rPr>
                <w:rFonts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vAlign w:val="center"/>
          </w:tcPr>
          <w:p w:rsidR="008F1A2E" w:rsidRPr="003C5D79" w:rsidRDefault="008F1A2E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8F1A2E" w:rsidRPr="003C5D79" w:rsidRDefault="008F1A2E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F1A2E" w:rsidRPr="003C5D79" w:rsidTr="0085572D">
        <w:trPr>
          <w:cantSplit/>
          <w:jc w:val="center"/>
        </w:trPr>
        <w:tc>
          <w:tcPr>
            <w:tcW w:w="757" w:type="dxa"/>
          </w:tcPr>
          <w:p w:rsidR="008F1A2E" w:rsidRPr="001B0217" w:rsidRDefault="008F1A2E" w:rsidP="004928C1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1B0217">
              <w:rPr>
                <w:rFonts w:cs="Arial"/>
                <w:sz w:val="18"/>
                <w:szCs w:val="18"/>
              </w:rPr>
              <w:t>3.02.06</w:t>
            </w:r>
          </w:p>
        </w:tc>
        <w:tc>
          <w:tcPr>
            <w:tcW w:w="3543" w:type="dxa"/>
          </w:tcPr>
          <w:p w:rsidR="008F1A2E" w:rsidRPr="001B0217" w:rsidRDefault="001F49A5" w:rsidP="009B0BD6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sz w:val="18"/>
                <w:szCs w:val="18"/>
              </w:rPr>
            </w:pPr>
            <w:r w:rsidRPr="001B0217">
              <w:rPr>
                <w:sz w:val="18"/>
                <w:szCs w:val="18"/>
              </w:rPr>
              <w:t>Σύστημα υποβρύχιας διάχυσης: Συμμόρφωση με τις απαιτήσεις του ΚΜΕ</w:t>
            </w:r>
          </w:p>
        </w:tc>
        <w:tc>
          <w:tcPr>
            <w:tcW w:w="2206" w:type="dxa"/>
            <w:vAlign w:val="center"/>
          </w:tcPr>
          <w:p w:rsidR="008F1A2E" w:rsidRPr="001B0217" w:rsidRDefault="008F1A2E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1B0217">
              <w:rPr>
                <w:rFonts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vAlign w:val="center"/>
          </w:tcPr>
          <w:p w:rsidR="008F1A2E" w:rsidRPr="003C5D79" w:rsidRDefault="008F1A2E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8F1A2E" w:rsidRPr="003C5D79" w:rsidRDefault="008F1A2E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F1A2E" w:rsidRPr="003C5D79" w:rsidTr="0085572D">
        <w:trPr>
          <w:cantSplit/>
          <w:jc w:val="center"/>
        </w:trPr>
        <w:tc>
          <w:tcPr>
            <w:tcW w:w="757" w:type="dxa"/>
          </w:tcPr>
          <w:p w:rsidR="008F1A2E" w:rsidRPr="001B0217" w:rsidRDefault="008F1A2E" w:rsidP="00C62858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1B0217">
              <w:rPr>
                <w:rFonts w:cs="Arial"/>
                <w:sz w:val="18"/>
                <w:szCs w:val="18"/>
              </w:rPr>
              <w:t>3.02.07</w:t>
            </w:r>
          </w:p>
        </w:tc>
        <w:tc>
          <w:tcPr>
            <w:tcW w:w="3543" w:type="dxa"/>
          </w:tcPr>
          <w:p w:rsidR="008F1A2E" w:rsidRPr="001B0217" w:rsidRDefault="001F49A5" w:rsidP="00C62858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sz w:val="18"/>
                <w:szCs w:val="18"/>
              </w:rPr>
            </w:pPr>
            <w:r w:rsidRPr="001B0217">
              <w:t xml:space="preserve">Σύστημα </w:t>
            </w:r>
            <w:r w:rsidRPr="001B0217">
              <w:rPr>
                <w:lang w:val="en-US"/>
              </w:rPr>
              <w:t>UV</w:t>
            </w:r>
            <w:r w:rsidRPr="001B0217">
              <w:t>:</w:t>
            </w:r>
            <w:r w:rsidRPr="001B0217">
              <w:rPr>
                <w:sz w:val="18"/>
                <w:szCs w:val="18"/>
              </w:rPr>
              <w:t xml:space="preserve"> Συμμόρφωση με τις απαιτήσεις του ΚΜΕ</w:t>
            </w:r>
          </w:p>
        </w:tc>
        <w:tc>
          <w:tcPr>
            <w:tcW w:w="2206" w:type="dxa"/>
            <w:vAlign w:val="center"/>
          </w:tcPr>
          <w:p w:rsidR="008F1A2E" w:rsidRPr="001B0217" w:rsidRDefault="008F1A2E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1B0217">
              <w:rPr>
                <w:rFonts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vAlign w:val="center"/>
          </w:tcPr>
          <w:p w:rsidR="008F1A2E" w:rsidRPr="003C5D79" w:rsidRDefault="008F1A2E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8F1A2E" w:rsidRPr="003C5D79" w:rsidRDefault="008F1A2E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F1A2E" w:rsidRPr="003C5D79" w:rsidTr="0085572D">
        <w:trPr>
          <w:cantSplit/>
          <w:jc w:val="center"/>
        </w:trPr>
        <w:tc>
          <w:tcPr>
            <w:tcW w:w="757" w:type="dxa"/>
          </w:tcPr>
          <w:p w:rsidR="008F1A2E" w:rsidRPr="003C5D79" w:rsidRDefault="008F1A2E" w:rsidP="009E6D16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3C5D79">
              <w:rPr>
                <w:rFonts w:cs="Arial"/>
                <w:sz w:val="18"/>
                <w:szCs w:val="18"/>
              </w:rPr>
              <w:t>3.02.</w:t>
            </w:r>
            <w:r>
              <w:rPr>
                <w:rFonts w:cs="Arial"/>
                <w:sz w:val="18"/>
                <w:szCs w:val="18"/>
              </w:rPr>
              <w:t>08</w:t>
            </w:r>
          </w:p>
        </w:tc>
        <w:tc>
          <w:tcPr>
            <w:tcW w:w="3543" w:type="dxa"/>
          </w:tcPr>
          <w:p w:rsidR="008F1A2E" w:rsidRPr="003C5D79" w:rsidRDefault="001F49A5" w:rsidP="001F49A5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Συγκρότημα </w:t>
            </w:r>
            <w:r w:rsidRPr="003C5D79">
              <w:rPr>
                <w:sz w:val="18"/>
                <w:szCs w:val="18"/>
              </w:rPr>
              <w:t>αφυδάτωσης: Συμμόρφωση με τις απαιτήσεις του ΚΜΕ</w:t>
            </w:r>
          </w:p>
        </w:tc>
        <w:tc>
          <w:tcPr>
            <w:tcW w:w="2206" w:type="dxa"/>
            <w:vAlign w:val="center"/>
          </w:tcPr>
          <w:p w:rsidR="008F1A2E" w:rsidRPr="003C5D79" w:rsidRDefault="008F1A2E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3C5D79">
              <w:rPr>
                <w:rFonts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vAlign w:val="center"/>
          </w:tcPr>
          <w:p w:rsidR="008F1A2E" w:rsidRPr="003C5D79" w:rsidRDefault="008F1A2E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8F1A2E" w:rsidRPr="003C5D79" w:rsidRDefault="008F1A2E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F1A2E" w:rsidRPr="003C5D79" w:rsidTr="0085572D">
        <w:trPr>
          <w:cantSplit/>
          <w:jc w:val="center"/>
        </w:trPr>
        <w:tc>
          <w:tcPr>
            <w:tcW w:w="757" w:type="dxa"/>
          </w:tcPr>
          <w:p w:rsidR="008F1A2E" w:rsidRPr="003C5D79" w:rsidRDefault="008F1A2E" w:rsidP="00006D0E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3C5D79">
              <w:rPr>
                <w:rFonts w:cs="Arial"/>
                <w:sz w:val="18"/>
                <w:szCs w:val="18"/>
              </w:rPr>
              <w:t>3.02.09</w:t>
            </w:r>
          </w:p>
        </w:tc>
        <w:tc>
          <w:tcPr>
            <w:tcW w:w="3543" w:type="dxa"/>
          </w:tcPr>
          <w:p w:rsidR="008F1A2E" w:rsidRPr="003C5D79" w:rsidRDefault="001F49A5" w:rsidP="009E6D16">
            <w:pPr>
              <w:pStyle w:val="bullet1"/>
              <w:numPr>
                <w:ilvl w:val="0"/>
                <w:numId w:val="0"/>
              </w:numPr>
              <w:tabs>
                <w:tab w:val="clear" w:pos="1418"/>
              </w:tabs>
              <w:spacing w:before="0" w:line="240" w:lineRule="exact"/>
              <w:jc w:val="left"/>
              <w:rPr>
                <w:sz w:val="18"/>
                <w:szCs w:val="18"/>
              </w:rPr>
            </w:pPr>
            <w:r w:rsidRPr="003C5D79">
              <w:rPr>
                <w:sz w:val="18"/>
                <w:szCs w:val="18"/>
              </w:rPr>
              <w:t>Σύστημα αυτοματισμού (</w:t>
            </w:r>
            <w:r w:rsidRPr="003C5D79">
              <w:rPr>
                <w:sz w:val="18"/>
                <w:szCs w:val="18"/>
                <w:lang w:val="en-US"/>
              </w:rPr>
              <w:t>PLC</w:t>
            </w:r>
            <w:r w:rsidRPr="003C5D79">
              <w:rPr>
                <w:sz w:val="18"/>
                <w:szCs w:val="18"/>
              </w:rPr>
              <w:t>): : Συμμόρφωση με τις απαιτήσεις του ΚΜΕ</w:t>
            </w:r>
          </w:p>
        </w:tc>
        <w:tc>
          <w:tcPr>
            <w:tcW w:w="2206" w:type="dxa"/>
            <w:vAlign w:val="center"/>
          </w:tcPr>
          <w:p w:rsidR="008F1A2E" w:rsidRPr="003C5D79" w:rsidRDefault="008F1A2E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3C5D79">
              <w:rPr>
                <w:rFonts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vAlign w:val="center"/>
          </w:tcPr>
          <w:p w:rsidR="008F1A2E" w:rsidRPr="003C5D79" w:rsidRDefault="008F1A2E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8F1A2E" w:rsidRPr="003C5D79" w:rsidRDefault="008F1A2E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  <w:tr w:rsidR="008F1A2E" w:rsidRPr="003C5D79" w:rsidTr="0085572D">
        <w:trPr>
          <w:cantSplit/>
          <w:jc w:val="center"/>
        </w:trPr>
        <w:tc>
          <w:tcPr>
            <w:tcW w:w="757" w:type="dxa"/>
          </w:tcPr>
          <w:p w:rsidR="008F1A2E" w:rsidRPr="003C5D79" w:rsidRDefault="008F1A2E" w:rsidP="00006D0E">
            <w:pPr>
              <w:tabs>
                <w:tab w:val="left" w:pos="2880"/>
                <w:tab w:val="left" w:pos="4320"/>
              </w:tabs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3C5D79">
              <w:rPr>
                <w:rFonts w:cs="Arial"/>
                <w:sz w:val="18"/>
                <w:szCs w:val="18"/>
              </w:rPr>
              <w:t>3.02.10</w:t>
            </w:r>
          </w:p>
        </w:tc>
        <w:tc>
          <w:tcPr>
            <w:tcW w:w="3543" w:type="dxa"/>
          </w:tcPr>
          <w:p w:rsidR="008F1A2E" w:rsidRPr="003C5D79" w:rsidRDefault="008F1A2E" w:rsidP="00006D0E">
            <w:pPr>
              <w:pStyle w:val="numbered1"/>
              <w:numPr>
                <w:ilvl w:val="0"/>
                <w:numId w:val="0"/>
              </w:numPr>
              <w:spacing w:before="0" w:line="240" w:lineRule="exact"/>
              <w:jc w:val="left"/>
              <w:rPr>
                <w:sz w:val="18"/>
                <w:szCs w:val="18"/>
              </w:rPr>
            </w:pPr>
          </w:p>
        </w:tc>
        <w:tc>
          <w:tcPr>
            <w:tcW w:w="2206" w:type="dxa"/>
            <w:vAlign w:val="center"/>
          </w:tcPr>
          <w:p w:rsidR="008F1A2E" w:rsidRPr="003C5D79" w:rsidRDefault="008F1A2E" w:rsidP="001B0217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sz w:val="18"/>
                <w:szCs w:val="18"/>
              </w:rPr>
            </w:pPr>
            <w:r w:rsidRPr="003C5D79">
              <w:rPr>
                <w:rFonts w:cs="Arial"/>
                <w:sz w:val="18"/>
                <w:szCs w:val="18"/>
              </w:rPr>
              <w:t>ΝΑΙ</w:t>
            </w:r>
          </w:p>
        </w:tc>
        <w:tc>
          <w:tcPr>
            <w:tcW w:w="1134" w:type="dxa"/>
            <w:vAlign w:val="center"/>
          </w:tcPr>
          <w:p w:rsidR="008F1A2E" w:rsidRPr="003C5D79" w:rsidRDefault="008F1A2E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  <w:tc>
          <w:tcPr>
            <w:tcW w:w="1917" w:type="dxa"/>
            <w:vAlign w:val="center"/>
          </w:tcPr>
          <w:p w:rsidR="008F1A2E" w:rsidRPr="003C5D79" w:rsidRDefault="008F1A2E" w:rsidP="0085572D">
            <w:pPr>
              <w:keepLines/>
              <w:numPr>
                <w:ilvl w:val="12"/>
                <w:numId w:val="0"/>
              </w:numPr>
              <w:spacing w:line="240" w:lineRule="exact"/>
              <w:jc w:val="center"/>
              <w:rPr>
                <w:rFonts w:cs="Arial"/>
                <w:b/>
                <w:sz w:val="18"/>
                <w:szCs w:val="18"/>
              </w:rPr>
            </w:pPr>
          </w:p>
        </w:tc>
      </w:tr>
    </w:tbl>
    <w:p w:rsidR="00FF0DB4" w:rsidRDefault="00FF0DB4" w:rsidP="005F5E1C">
      <w:pPr>
        <w:pStyle w:val="a5"/>
        <w:spacing w:line="300" w:lineRule="exact"/>
        <w:ind w:left="426"/>
        <w:rPr>
          <w:rFonts w:cs="Arial"/>
          <w:sz w:val="18"/>
          <w:szCs w:val="18"/>
          <w:u w:val="single"/>
        </w:rPr>
      </w:pPr>
    </w:p>
    <w:p w:rsidR="005F5E1C" w:rsidRPr="00FF0DB4" w:rsidRDefault="005F5E1C" w:rsidP="005F5E1C">
      <w:pPr>
        <w:pStyle w:val="a5"/>
        <w:spacing w:line="300" w:lineRule="exact"/>
        <w:ind w:left="426"/>
        <w:rPr>
          <w:rFonts w:cs="Arial"/>
          <w:sz w:val="18"/>
          <w:szCs w:val="18"/>
          <w:u w:val="single"/>
        </w:rPr>
      </w:pPr>
      <w:r w:rsidRPr="00FF0DB4">
        <w:rPr>
          <w:rFonts w:cs="Arial"/>
          <w:sz w:val="18"/>
          <w:szCs w:val="18"/>
          <w:u w:val="single"/>
        </w:rPr>
        <w:t>Συντομογραφίες</w:t>
      </w:r>
    </w:p>
    <w:p w:rsidR="005F5E1C" w:rsidRPr="00FF0DB4" w:rsidRDefault="007C27D5" w:rsidP="005D4DAC">
      <w:pPr>
        <w:pStyle w:val="a5"/>
        <w:tabs>
          <w:tab w:val="left" w:pos="1418"/>
        </w:tabs>
        <w:spacing w:line="300" w:lineRule="exact"/>
        <w:ind w:left="426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ΕΣΥ</w:t>
      </w:r>
      <w:r w:rsidR="00664647">
        <w:rPr>
          <w:rFonts w:cs="Arial"/>
          <w:sz w:val="18"/>
          <w:szCs w:val="18"/>
        </w:rPr>
        <w:tab/>
      </w:r>
      <w:r w:rsidR="005F5E1C" w:rsidRPr="00FF0DB4">
        <w:rPr>
          <w:rFonts w:cs="Arial"/>
          <w:sz w:val="18"/>
          <w:szCs w:val="18"/>
        </w:rPr>
        <w:t>: Ειδική Συγγραφή Υποχρεώσεων (Τεύχος 2)</w:t>
      </w:r>
    </w:p>
    <w:p w:rsidR="005F5E1C" w:rsidRPr="00FF0DB4" w:rsidRDefault="005D4DAC" w:rsidP="005D4DAC">
      <w:pPr>
        <w:pStyle w:val="a5"/>
        <w:tabs>
          <w:tab w:val="left" w:pos="1418"/>
        </w:tabs>
        <w:spacing w:line="300" w:lineRule="exact"/>
        <w:ind w:left="426"/>
        <w:rPr>
          <w:rFonts w:cs="Arial"/>
          <w:sz w:val="18"/>
          <w:szCs w:val="18"/>
        </w:rPr>
      </w:pPr>
      <w:r w:rsidRPr="001B0217">
        <w:t>ΤΕΠΕΠ</w:t>
      </w:r>
      <w:r w:rsidR="00664647" w:rsidRPr="001B0217">
        <w:rPr>
          <w:rFonts w:cs="Arial"/>
          <w:sz w:val="18"/>
          <w:szCs w:val="18"/>
        </w:rPr>
        <w:tab/>
      </w:r>
      <w:r w:rsidR="007C27D5" w:rsidRPr="001B0217">
        <w:rPr>
          <w:rFonts w:cs="Arial"/>
          <w:sz w:val="18"/>
          <w:szCs w:val="18"/>
        </w:rPr>
        <w:t>: Τεχνική Περιγραφή</w:t>
      </w:r>
      <w:r w:rsidRPr="001B0217">
        <w:rPr>
          <w:rFonts w:cs="Arial"/>
          <w:sz w:val="18"/>
          <w:szCs w:val="18"/>
        </w:rPr>
        <w:t xml:space="preserve"> – Ειδικές Τεχνικές Προδιαγραφές </w:t>
      </w:r>
      <w:r w:rsidR="003C5D79" w:rsidRPr="001B0217">
        <w:rPr>
          <w:rFonts w:cs="Arial"/>
          <w:sz w:val="18"/>
          <w:szCs w:val="18"/>
        </w:rPr>
        <w:t xml:space="preserve"> </w:t>
      </w:r>
      <w:r w:rsidR="00664647" w:rsidRPr="001B0217">
        <w:rPr>
          <w:rFonts w:cs="Arial"/>
          <w:sz w:val="18"/>
          <w:szCs w:val="18"/>
        </w:rPr>
        <w:t>(Τεύχος 3)</w:t>
      </w:r>
    </w:p>
    <w:p w:rsidR="00674041" w:rsidRPr="00FF0DB4" w:rsidRDefault="003C5D79" w:rsidP="005D4DAC">
      <w:pPr>
        <w:pStyle w:val="a5"/>
        <w:tabs>
          <w:tab w:val="left" w:pos="1418"/>
        </w:tabs>
        <w:spacing w:line="300" w:lineRule="exact"/>
        <w:ind w:left="426"/>
        <w:rPr>
          <w:rFonts w:cs="Arial"/>
          <w:sz w:val="18"/>
          <w:szCs w:val="18"/>
        </w:rPr>
      </w:pPr>
      <w:r w:rsidRPr="00FF0DB4">
        <w:rPr>
          <w:rFonts w:cs="Arial"/>
          <w:sz w:val="18"/>
          <w:szCs w:val="18"/>
        </w:rPr>
        <w:t>ΚΜΕ</w:t>
      </w:r>
      <w:r w:rsidRPr="00FF0DB4">
        <w:rPr>
          <w:rFonts w:cs="Arial"/>
          <w:sz w:val="18"/>
          <w:szCs w:val="18"/>
        </w:rPr>
        <w:tab/>
        <w:t xml:space="preserve">: Κανονισμός Μελετών Έργου (Τεύχος 4) </w:t>
      </w:r>
    </w:p>
    <w:sectPr w:rsidR="00674041" w:rsidRPr="00FF0DB4" w:rsidSect="00300681">
      <w:footerReference w:type="even" r:id="rId7"/>
      <w:footerReference w:type="default" r:id="rId8"/>
      <w:pgSz w:w="11906" w:h="16838"/>
      <w:pgMar w:top="1560" w:right="907" w:bottom="1134" w:left="964" w:header="720" w:footer="875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C9C" w:rsidRDefault="00435C9C">
      <w:r>
        <w:separator/>
      </w:r>
    </w:p>
  </w:endnote>
  <w:endnote w:type="continuationSeparator" w:id="1">
    <w:p w:rsidR="00435C9C" w:rsidRDefault="00435C9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43B" w:rsidRDefault="00764C5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61743B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61743B">
      <w:rPr>
        <w:rStyle w:val="a7"/>
        <w:noProof/>
      </w:rPr>
      <w:t>1</w:t>
    </w:r>
    <w:r>
      <w:rPr>
        <w:rStyle w:val="a7"/>
      </w:rPr>
      <w:fldChar w:fldCharType="end"/>
    </w:r>
  </w:p>
  <w:p w:rsidR="0061743B" w:rsidRDefault="0061743B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743B" w:rsidRDefault="0061743B">
    <w:pPr>
      <w:pStyle w:val="a6"/>
      <w:framePr w:wrap="around" w:vAnchor="text" w:hAnchor="margin" w:xAlign="right" w:y="1"/>
      <w:rPr>
        <w:rStyle w:val="a7"/>
      </w:rPr>
    </w:pPr>
  </w:p>
  <w:tbl>
    <w:tblPr>
      <w:tblW w:w="8575" w:type="dxa"/>
      <w:tblInd w:w="354" w:type="dxa"/>
      <w:tblBorders>
        <w:top w:val="single" w:sz="4" w:space="0" w:color="auto"/>
      </w:tblBorders>
      <w:tblLayout w:type="fixed"/>
      <w:tblCellMar>
        <w:left w:w="70" w:type="dxa"/>
        <w:right w:w="70" w:type="dxa"/>
      </w:tblCellMar>
      <w:tblLook w:val="0000"/>
    </w:tblPr>
    <w:tblGrid>
      <w:gridCol w:w="4890"/>
      <w:gridCol w:w="2693"/>
      <w:gridCol w:w="992"/>
    </w:tblGrid>
    <w:tr w:rsidR="002E59BB" w:rsidTr="002E59BB">
      <w:trPr>
        <w:cantSplit/>
      </w:trPr>
      <w:tc>
        <w:tcPr>
          <w:tcW w:w="4890" w:type="dxa"/>
        </w:tcPr>
        <w:p w:rsidR="002E59BB" w:rsidRDefault="002E59BB" w:rsidP="002E59BB">
          <w:pPr>
            <w:ind w:left="426"/>
            <w:rPr>
              <w:rFonts w:cs="Arial"/>
              <w:sz w:val="16"/>
            </w:rPr>
          </w:pPr>
        </w:p>
      </w:tc>
      <w:tc>
        <w:tcPr>
          <w:tcW w:w="2693" w:type="dxa"/>
        </w:tcPr>
        <w:p w:rsidR="002E59BB" w:rsidRDefault="002E59BB" w:rsidP="001138C9">
          <w:pPr>
            <w:jc w:val="center"/>
            <w:rPr>
              <w:rFonts w:cs="Arial"/>
              <w:sz w:val="18"/>
            </w:rPr>
          </w:pPr>
        </w:p>
      </w:tc>
      <w:tc>
        <w:tcPr>
          <w:tcW w:w="992" w:type="dxa"/>
        </w:tcPr>
        <w:p w:rsidR="002E59BB" w:rsidRDefault="002E59BB" w:rsidP="001138C9">
          <w:pPr>
            <w:jc w:val="center"/>
            <w:rPr>
              <w:rFonts w:cs="Arial"/>
              <w:sz w:val="12"/>
            </w:rPr>
          </w:pPr>
        </w:p>
      </w:tc>
    </w:tr>
    <w:tr w:rsidR="002E59BB" w:rsidTr="002E59BB">
      <w:trPr>
        <w:cantSplit/>
      </w:trPr>
      <w:tc>
        <w:tcPr>
          <w:tcW w:w="4890" w:type="dxa"/>
        </w:tcPr>
        <w:p w:rsidR="002E59BB" w:rsidRDefault="002E59BB" w:rsidP="00300681">
          <w:pPr>
            <w:spacing w:before="40"/>
            <w:rPr>
              <w:rFonts w:cs="Arial"/>
            </w:rPr>
          </w:pPr>
          <w:r>
            <w:rPr>
              <w:rFonts w:cs="Arial"/>
              <w:sz w:val="16"/>
            </w:rPr>
            <w:t>Ε.Ε.Λ. ΛΕΒΙΔΙΟΥ – ΦΥΛΛΟ ΣΥΜΜΟΡΦΩΣΗΣ</w:t>
          </w:r>
        </w:p>
      </w:tc>
      <w:tc>
        <w:tcPr>
          <w:tcW w:w="2693" w:type="dxa"/>
        </w:tcPr>
        <w:p w:rsidR="002E59BB" w:rsidRDefault="002E59BB" w:rsidP="00300681">
          <w:pPr>
            <w:spacing w:before="40"/>
            <w:jc w:val="center"/>
            <w:rPr>
              <w:rFonts w:cs="Arial"/>
              <w:sz w:val="18"/>
            </w:rPr>
          </w:pPr>
        </w:p>
      </w:tc>
      <w:tc>
        <w:tcPr>
          <w:tcW w:w="992" w:type="dxa"/>
        </w:tcPr>
        <w:p w:rsidR="002E59BB" w:rsidRDefault="002E59BB" w:rsidP="00300681">
          <w:pPr>
            <w:spacing w:before="40"/>
            <w:jc w:val="center"/>
            <w:rPr>
              <w:rFonts w:cs="Arial"/>
              <w:sz w:val="16"/>
              <w:lang w:val="en-US"/>
            </w:rPr>
          </w:pPr>
          <w:r w:rsidRPr="00355133">
            <w:rPr>
              <w:rFonts w:cs="Arial"/>
              <w:sz w:val="16"/>
              <w:szCs w:val="16"/>
            </w:rPr>
            <w:t xml:space="preserve">Σελίδα  </w:t>
          </w:r>
          <w:r w:rsidR="00764C58">
            <w:rPr>
              <w:rFonts w:cs="Arial"/>
              <w:sz w:val="16"/>
            </w:rPr>
            <w:fldChar w:fldCharType="begin"/>
          </w:r>
          <w:r>
            <w:rPr>
              <w:rFonts w:cs="Arial"/>
              <w:sz w:val="16"/>
              <w:lang w:val="en-US"/>
            </w:rPr>
            <w:instrText>PAGE</w:instrText>
          </w:r>
          <w:r w:rsidR="00764C58">
            <w:rPr>
              <w:rFonts w:cs="Arial"/>
              <w:sz w:val="16"/>
            </w:rPr>
            <w:fldChar w:fldCharType="separate"/>
          </w:r>
          <w:r w:rsidR="00300681">
            <w:rPr>
              <w:rFonts w:cs="Arial"/>
              <w:noProof/>
              <w:sz w:val="16"/>
              <w:lang w:val="en-US"/>
            </w:rPr>
            <w:t>1</w:t>
          </w:r>
          <w:r w:rsidR="00764C58">
            <w:rPr>
              <w:rFonts w:cs="Arial"/>
              <w:sz w:val="16"/>
            </w:rPr>
            <w:fldChar w:fldCharType="end"/>
          </w:r>
        </w:p>
      </w:tc>
    </w:tr>
  </w:tbl>
  <w:p w:rsidR="0061743B" w:rsidRDefault="0061743B">
    <w:pPr>
      <w:pStyle w:val="a6"/>
      <w:ind w:right="360"/>
      <w:jc w:val="right"/>
      <w:rPr>
        <w:lang w:val="en-US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C9C" w:rsidRDefault="00435C9C">
      <w:r>
        <w:separator/>
      </w:r>
    </w:p>
  </w:footnote>
  <w:footnote w:type="continuationSeparator" w:id="1">
    <w:p w:rsidR="00435C9C" w:rsidRDefault="00435C9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1354AE"/>
    <w:multiLevelType w:val="hybridMultilevel"/>
    <w:tmpl w:val="5FDCF50C"/>
    <w:lvl w:ilvl="0" w:tplc="88909C14">
      <w:start w:val="1"/>
      <w:numFmt w:val="bullet"/>
      <w:pStyle w:val="bullet1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D5C69E9C">
      <w:start w:val="1"/>
      <w:numFmt w:val="decimal"/>
      <w:lvlText w:val="(%2)"/>
      <w:lvlJc w:val="left"/>
      <w:pPr>
        <w:tabs>
          <w:tab w:val="num" w:pos="2486"/>
        </w:tabs>
        <w:ind w:left="2486" w:hanging="555"/>
      </w:pPr>
      <w:rPr>
        <w:rFonts w:ascii="Arial" w:hAnsi="Arial" w:hint="default"/>
      </w:rPr>
    </w:lvl>
    <w:lvl w:ilvl="2" w:tplc="81FC3B58">
      <w:start w:val="1"/>
      <w:numFmt w:val="lowerRoman"/>
      <w:lvlText w:val="%3."/>
      <w:lvlJc w:val="left"/>
      <w:pPr>
        <w:tabs>
          <w:tab w:val="num" w:pos="3371"/>
        </w:tabs>
        <w:ind w:left="3371" w:hanging="720"/>
      </w:pPr>
      <w:rPr>
        <w:rFonts w:hint="default"/>
      </w:rPr>
    </w:lvl>
    <w:lvl w:ilvl="3" w:tplc="0409000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1">
    <w:nsid w:val="2BBF7D25"/>
    <w:multiLevelType w:val="hybridMultilevel"/>
    <w:tmpl w:val="78164CBE"/>
    <w:lvl w:ilvl="0" w:tplc="0408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12A5969"/>
    <w:multiLevelType w:val="hybridMultilevel"/>
    <w:tmpl w:val="CFE415AE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3B5D2295"/>
    <w:multiLevelType w:val="hybridMultilevel"/>
    <w:tmpl w:val="BD5E35A8"/>
    <w:lvl w:ilvl="0" w:tplc="FFFFFFFF">
      <w:start w:val="1"/>
      <w:numFmt w:val="bullet"/>
      <w:pStyle w:val="boulitses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3DAB14C3"/>
    <w:multiLevelType w:val="hybridMultilevel"/>
    <w:tmpl w:val="BF40AD20"/>
    <w:lvl w:ilvl="0" w:tplc="0B5AD828">
      <w:start w:val="1"/>
      <w:numFmt w:val="decimal"/>
      <w:pStyle w:val="numbered1"/>
      <w:lvlText w:val="(%1)"/>
      <w:lvlJc w:val="left"/>
      <w:pPr>
        <w:tabs>
          <w:tab w:val="num" w:pos="1418"/>
        </w:tabs>
        <w:ind w:left="1418" w:hanging="567"/>
      </w:pPr>
      <w:rPr>
        <w:rFonts w:ascii="Arial" w:hAnsi="Arial" w:hint="default"/>
        <w:caps w:val="0"/>
        <w:strike w:val="0"/>
        <w:dstrike w:val="0"/>
        <w:vanish w:val="0"/>
        <w:sz w:val="20"/>
        <w:effect w:val="none"/>
        <w:vertAlign w:val="baseline"/>
      </w:rPr>
    </w:lvl>
    <w:lvl w:ilvl="1" w:tplc="2DE61A2C">
      <w:start w:val="2"/>
      <w:numFmt w:val="lowerRoman"/>
      <w:lvlText w:val="%2."/>
      <w:lvlJc w:val="left"/>
      <w:pPr>
        <w:tabs>
          <w:tab w:val="num" w:pos="1669"/>
        </w:tabs>
        <w:ind w:left="1669" w:hanging="72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029"/>
        </w:tabs>
        <w:ind w:left="2029" w:hanging="180"/>
      </w:pPr>
    </w:lvl>
    <w:lvl w:ilvl="3" w:tplc="465E02C2">
      <w:start w:val="1"/>
      <w:numFmt w:val="decimal"/>
      <w:lvlText w:val="%4."/>
      <w:lvlJc w:val="left"/>
      <w:pPr>
        <w:tabs>
          <w:tab w:val="num" w:pos="2944"/>
        </w:tabs>
        <w:ind w:left="2944" w:hanging="555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469"/>
        </w:tabs>
        <w:ind w:left="3469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89"/>
        </w:tabs>
        <w:ind w:left="4189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909"/>
        </w:tabs>
        <w:ind w:left="4909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629"/>
        </w:tabs>
        <w:ind w:left="5629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49"/>
        </w:tabs>
        <w:ind w:left="6349" w:hanging="180"/>
      </w:pPr>
    </w:lvl>
  </w:abstractNum>
  <w:abstractNum w:abstractNumId="5">
    <w:nsid w:val="66EA74C2"/>
    <w:multiLevelType w:val="hybridMultilevel"/>
    <w:tmpl w:val="22E8641E"/>
    <w:lvl w:ilvl="0" w:tplc="04080003">
      <w:start w:val="1"/>
      <w:numFmt w:val="bullet"/>
      <w:lvlText w:val="o"/>
      <w:lvlJc w:val="left"/>
      <w:pPr>
        <w:tabs>
          <w:tab w:val="num" w:pos="1077"/>
        </w:tabs>
        <w:ind w:left="1077" w:hanging="360"/>
      </w:pPr>
      <w:rPr>
        <w:rFonts w:ascii="Courier New" w:hAnsi="Courier New" w:cs="Times New Roman" w:hint="default"/>
      </w:rPr>
    </w:lvl>
    <w:lvl w:ilvl="1" w:tplc="040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69925556"/>
    <w:multiLevelType w:val="hybridMultilevel"/>
    <w:tmpl w:val="F5DECCD2"/>
    <w:lvl w:ilvl="0" w:tplc="04090001">
      <w:start w:val="1"/>
      <w:numFmt w:val="bullet"/>
      <w:lvlText w:val=""/>
      <w:lvlJc w:val="left"/>
      <w:pPr>
        <w:tabs>
          <w:tab w:val="num" w:pos="786"/>
        </w:tabs>
        <w:ind w:left="78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06"/>
        </w:tabs>
        <w:ind w:left="150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26"/>
        </w:tabs>
        <w:ind w:left="22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46"/>
        </w:tabs>
        <w:ind w:left="29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66"/>
        </w:tabs>
        <w:ind w:left="366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86"/>
        </w:tabs>
        <w:ind w:left="43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06"/>
        </w:tabs>
        <w:ind w:left="51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26"/>
        </w:tabs>
        <w:ind w:left="582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46"/>
        </w:tabs>
        <w:ind w:left="6546" w:hanging="360"/>
      </w:pPr>
      <w:rPr>
        <w:rFonts w:ascii="Wingdings" w:hAnsi="Wingdings" w:hint="default"/>
      </w:rPr>
    </w:lvl>
  </w:abstractNum>
  <w:abstractNum w:abstractNumId="7">
    <w:nsid w:val="7A6F5936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7"/>
  </w:num>
  <w:num w:numId="7">
    <w:abstractNumId w:val="0"/>
  </w:num>
  <w:num w:numId="8">
    <w:abstractNumId w:val="4"/>
  </w:num>
  <w:num w:numId="9">
    <w:abstractNumId w:val="4"/>
    <w:lvlOverride w:ilvl="0">
      <w:startOverride w:val="1"/>
    </w:lvlOverride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IdMacAtCleanup w:val="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removePersonalInformation/>
  <w:removeDateAndTime/>
  <w:embedSystemFonts/>
  <w:stylePaneFormatFilter w:val="3F01"/>
  <w:defaultTabStop w:val="720"/>
  <w:noPunctuationKerning/>
  <w:characterSpacingControl w:val="doNotCompress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/>
  <w:rsids>
    <w:rsidRoot w:val="004A592F"/>
    <w:rsid w:val="00001CAE"/>
    <w:rsid w:val="000020B6"/>
    <w:rsid w:val="00002D7F"/>
    <w:rsid w:val="00006D0E"/>
    <w:rsid w:val="00007FF9"/>
    <w:rsid w:val="00012F6D"/>
    <w:rsid w:val="00014ED5"/>
    <w:rsid w:val="000153E9"/>
    <w:rsid w:val="00015427"/>
    <w:rsid w:val="00020C4A"/>
    <w:rsid w:val="00024398"/>
    <w:rsid w:val="000301C3"/>
    <w:rsid w:val="00030836"/>
    <w:rsid w:val="00031A2E"/>
    <w:rsid w:val="00032418"/>
    <w:rsid w:val="00035249"/>
    <w:rsid w:val="00043011"/>
    <w:rsid w:val="0004391B"/>
    <w:rsid w:val="00045F70"/>
    <w:rsid w:val="000501CB"/>
    <w:rsid w:val="000527B2"/>
    <w:rsid w:val="00061D7A"/>
    <w:rsid w:val="000652A9"/>
    <w:rsid w:val="00072581"/>
    <w:rsid w:val="00072863"/>
    <w:rsid w:val="00077184"/>
    <w:rsid w:val="00081B1E"/>
    <w:rsid w:val="00082E94"/>
    <w:rsid w:val="000842A5"/>
    <w:rsid w:val="00084584"/>
    <w:rsid w:val="00086814"/>
    <w:rsid w:val="00086D12"/>
    <w:rsid w:val="00086F3F"/>
    <w:rsid w:val="00093E54"/>
    <w:rsid w:val="000A0232"/>
    <w:rsid w:val="000A4E96"/>
    <w:rsid w:val="000B07BF"/>
    <w:rsid w:val="000B2484"/>
    <w:rsid w:val="000B3C33"/>
    <w:rsid w:val="000B5EB3"/>
    <w:rsid w:val="000B6051"/>
    <w:rsid w:val="000B6947"/>
    <w:rsid w:val="000B7721"/>
    <w:rsid w:val="000C4370"/>
    <w:rsid w:val="000C7E4F"/>
    <w:rsid w:val="000D252B"/>
    <w:rsid w:val="000D4DF5"/>
    <w:rsid w:val="000E2F5D"/>
    <w:rsid w:val="000E3B1D"/>
    <w:rsid w:val="000E7F27"/>
    <w:rsid w:val="000F4ECB"/>
    <w:rsid w:val="000F5EB4"/>
    <w:rsid w:val="000F630E"/>
    <w:rsid w:val="000F6488"/>
    <w:rsid w:val="000F7EF3"/>
    <w:rsid w:val="00102151"/>
    <w:rsid w:val="00104658"/>
    <w:rsid w:val="001138C9"/>
    <w:rsid w:val="00113D36"/>
    <w:rsid w:val="00122145"/>
    <w:rsid w:val="0013206D"/>
    <w:rsid w:val="001338EE"/>
    <w:rsid w:val="00137144"/>
    <w:rsid w:val="00142E6C"/>
    <w:rsid w:val="0014506B"/>
    <w:rsid w:val="001550D4"/>
    <w:rsid w:val="0015702D"/>
    <w:rsid w:val="00162FD6"/>
    <w:rsid w:val="00163CDD"/>
    <w:rsid w:val="00167C9A"/>
    <w:rsid w:val="001724D5"/>
    <w:rsid w:val="00172B5D"/>
    <w:rsid w:val="00173940"/>
    <w:rsid w:val="00177C7A"/>
    <w:rsid w:val="001809EA"/>
    <w:rsid w:val="001856C3"/>
    <w:rsid w:val="00185E42"/>
    <w:rsid w:val="0019488C"/>
    <w:rsid w:val="0019773E"/>
    <w:rsid w:val="001A119F"/>
    <w:rsid w:val="001B0217"/>
    <w:rsid w:val="001B1C62"/>
    <w:rsid w:val="001B425D"/>
    <w:rsid w:val="001B42C0"/>
    <w:rsid w:val="001B4BC4"/>
    <w:rsid w:val="001C3D4A"/>
    <w:rsid w:val="001C635E"/>
    <w:rsid w:val="001D607E"/>
    <w:rsid w:val="001D7AB6"/>
    <w:rsid w:val="001E1EBE"/>
    <w:rsid w:val="001E2F32"/>
    <w:rsid w:val="001F2B2C"/>
    <w:rsid w:val="001F49A5"/>
    <w:rsid w:val="00206122"/>
    <w:rsid w:val="00213286"/>
    <w:rsid w:val="002138B6"/>
    <w:rsid w:val="00213F25"/>
    <w:rsid w:val="0021594E"/>
    <w:rsid w:val="00216430"/>
    <w:rsid w:val="00230886"/>
    <w:rsid w:val="00230C8D"/>
    <w:rsid w:val="002331C7"/>
    <w:rsid w:val="00234EE0"/>
    <w:rsid w:val="002404BD"/>
    <w:rsid w:val="00246582"/>
    <w:rsid w:val="00250BB9"/>
    <w:rsid w:val="00251DAD"/>
    <w:rsid w:val="00252804"/>
    <w:rsid w:val="00254EFA"/>
    <w:rsid w:val="002560F3"/>
    <w:rsid w:val="002604B0"/>
    <w:rsid w:val="00260770"/>
    <w:rsid w:val="0026150C"/>
    <w:rsid w:val="00261DE0"/>
    <w:rsid w:val="002652D1"/>
    <w:rsid w:val="00265B6A"/>
    <w:rsid w:val="002678C3"/>
    <w:rsid w:val="00273AA2"/>
    <w:rsid w:val="00274FDA"/>
    <w:rsid w:val="0028016E"/>
    <w:rsid w:val="00280A45"/>
    <w:rsid w:val="002818A5"/>
    <w:rsid w:val="00282BE0"/>
    <w:rsid w:val="002919FD"/>
    <w:rsid w:val="00293F35"/>
    <w:rsid w:val="002A0F81"/>
    <w:rsid w:val="002A33BF"/>
    <w:rsid w:val="002A6532"/>
    <w:rsid w:val="002B0646"/>
    <w:rsid w:val="002B3DF9"/>
    <w:rsid w:val="002C51FF"/>
    <w:rsid w:val="002C5206"/>
    <w:rsid w:val="002C5C7A"/>
    <w:rsid w:val="002D1117"/>
    <w:rsid w:val="002D2F55"/>
    <w:rsid w:val="002D4353"/>
    <w:rsid w:val="002D7C22"/>
    <w:rsid w:val="002E3F6E"/>
    <w:rsid w:val="002E59BB"/>
    <w:rsid w:val="002F008E"/>
    <w:rsid w:val="002F09EF"/>
    <w:rsid w:val="002F2826"/>
    <w:rsid w:val="002F41FD"/>
    <w:rsid w:val="002F453C"/>
    <w:rsid w:val="002F4E15"/>
    <w:rsid w:val="002F62DB"/>
    <w:rsid w:val="00300681"/>
    <w:rsid w:val="00306113"/>
    <w:rsid w:val="00313441"/>
    <w:rsid w:val="00322551"/>
    <w:rsid w:val="0032297A"/>
    <w:rsid w:val="00332422"/>
    <w:rsid w:val="0033465E"/>
    <w:rsid w:val="00336C10"/>
    <w:rsid w:val="00343D49"/>
    <w:rsid w:val="003464F5"/>
    <w:rsid w:val="00347BDE"/>
    <w:rsid w:val="00352795"/>
    <w:rsid w:val="00352E47"/>
    <w:rsid w:val="00355F20"/>
    <w:rsid w:val="003563CF"/>
    <w:rsid w:val="003572F6"/>
    <w:rsid w:val="0035769E"/>
    <w:rsid w:val="00360856"/>
    <w:rsid w:val="00361C31"/>
    <w:rsid w:val="003636F0"/>
    <w:rsid w:val="00371662"/>
    <w:rsid w:val="00375D0E"/>
    <w:rsid w:val="003765F3"/>
    <w:rsid w:val="0038054E"/>
    <w:rsid w:val="00384AED"/>
    <w:rsid w:val="00387D66"/>
    <w:rsid w:val="00396788"/>
    <w:rsid w:val="003A0FB4"/>
    <w:rsid w:val="003A13A4"/>
    <w:rsid w:val="003A22A7"/>
    <w:rsid w:val="003A41EC"/>
    <w:rsid w:val="003A5883"/>
    <w:rsid w:val="003A5B90"/>
    <w:rsid w:val="003B19EE"/>
    <w:rsid w:val="003B2C84"/>
    <w:rsid w:val="003B4F80"/>
    <w:rsid w:val="003B5A8A"/>
    <w:rsid w:val="003B68F9"/>
    <w:rsid w:val="003C1A26"/>
    <w:rsid w:val="003C2392"/>
    <w:rsid w:val="003C4A69"/>
    <w:rsid w:val="003C5D79"/>
    <w:rsid w:val="003D62DB"/>
    <w:rsid w:val="003E08B9"/>
    <w:rsid w:val="003E42C8"/>
    <w:rsid w:val="003E4894"/>
    <w:rsid w:val="003E7830"/>
    <w:rsid w:val="003F3154"/>
    <w:rsid w:val="00401526"/>
    <w:rsid w:val="00406C77"/>
    <w:rsid w:val="004073F2"/>
    <w:rsid w:val="0041126C"/>
    <w:rsid w:val="00412561"/>
    <w:rsid w:val="004265F5"/>
    <w:rsid w:val="00426EB7"/>
    <w:rsid w:val="004314E0"/>
    <w:rsid w:val="004326F2"/>
    <w:rsid w:val="0043500B"/>
    <w:rsid w:val="004355DE"/>
    <w:rsid w:val="00435C9C"/>
    <w:rsid w:val="00436933"/>
    <w:rsid w:val="004400C7"/>
    <w:rsid w:val="00450A06"/>
    <w:rsid w:val="00452D00"/>
    <w:rsid w:val="004617F4"/>
    <w:rsid w:val="00465A9B"/>
    <w:rsid w:val="00470FC2"/>
    <w:rsid w:val="0047379E"/>
    <w:rsid w:val="00473E73"/>
    <w:rsid w:val="00475AB1"/>
    <w:rsid w:val="00490C45"/>
    <w:rsid w:val="00491429"/>
    <w:rsid w:val="004928C1"/>
    <w:rsid w:val="004954B7"/>
    <w:rsid w:val="004A08B7"/>
    <w:rsid w:val="004A592F"/>
    <w:rsid w:val="004A5EB4"/>
    <w:rsid w:val="004B0292"/>
    <w:rsid w:val="004B1D01"/>
    <w:rsid w:val="004B647D"/>
    <w:rsid w:val="004C07F5"/>
    <w:rsid w:val="004C46B4"/>
    <w:rsid w:val="004C48E0"/>
    <w:rsid w:val="004C4EDF"/>
    <w:rsid w:val="004C7255"/>
    <w:rsid w:val="004D2991"/>
    <w:rsid w:val="004D30FE"/>
    <w:rsid w:val="004D4488"/>
    <w:rsid w:val="004E728C"/>
    <w:rsid w:val="004F0DBB"/>
    <w:rsid w:val="004F4CA4"/>
    <w:rsid w:val="005003F5"/>
    <w:rsid w:val="0050089C"/>
    <w:rsid w:val="005055CD"/>
    <w:rsid w:val="00506C4B"/>
    <w:rsid w:val="00506F83"/>
    <w:rsid w:val="005121A0"/>
    <w:rsid w:val="005211C1"/>
    <w:rsid w:val="00521F38"/>
    <w:rsid w:val="00525EF3"/>
    <w:rsid w:val="00527135"/>
    <w:rsid w:val="0052799E"/>
    <w:rsid w:val="00531956"/>
    <w:rsid w:val="0053288C"/>
    <w:rsid w:val="005331C7"/>
    <w:rsid w:val="0053338D"/>
    <w:rsid w:val="00533456"/>
    <w:rsid w:val="00533742"/>
    <w:rsid w:val="00537534"/>
    <w:rsid w:val="005400C3"/>
    <w:rsid w:val="005405B7"/>
    <w:rsid w:val="00541263"/>
    <w:rsid w:val="00542ECC"/>
    <w:rsid w:val="00543156"/>
    <w:rsid w:val="00550241"/>
    <w:rsid w:val="005520BF"/>
    <w:rsid w:val="00554753"/>
    <w:rsid w:val="00555EDE"/>
    <w:rsid w:val="005568F3"/>
    <w:rsid w:val="00560E53"/>
    <w:rsid w:val="0056554B"/>
    <w:rsid w:val="00573620"/>
    <w:rsid w:val="005760EF"/>
    <w:rsid w:val="005770E0"/>
    <w:rsid w:val="00583CF8"/>
    <w:rsid w:val="00584542"/>
    <w:rsid w:val="0058507A"/>
    <w:rsid w:val="005A3774"/>
    <w:rsid w:val="005A75FC"/>
    <w:rsid w:val="005B3239"/>
    <w:rsid w:val="005C4BFC"/>
    <w:rsid w:val="005C562C"/>
    <w:rsid w:val="005D4DAC"/>
    <w:rsid w:val="005E0E3A"/>
    <w:rsid w:val="005E1FF0"/>
    <w:rsid w:val="005E74BB"/>
    <w:rsid w:val="005F4316"/>
    <w:rsid w:val="005F5E1C"/>
    <w:rsid w:val="0061743B"/>
    <w:rsid w:val="00620C26"/>
    <w:rsid w:val="00621626"/>
    <w:rsid w:val="0062276A"/>
    <w:rsid w:val="00627E74"/>
    <w:rsid w:val="00627F2B"/>
    <w:rsid w:val="006321A8"/>
    <w:rsid w:val="00633A95"/>
    <w:rsid w:val="00636446"/>
    <w:rsid w:val="00640122"/>
    <w:rsid w:val="00642DD0"/>
    <w:rsid w:val="00646179"/>
    <w:rsid w:val="00646593"/>
    <w:rsid w:val="006519A6"/>
    <w:rsid w:val="00652F31"/>
    <w:rsid w:val="006534A9"/>
    <w:rsid w:val="00653529"/>
    <w:rsid w:val="00661D21"/>
    <w:rsid w:val="00664647"/>
    <w:rsid w:val="00670335"/>
    <w:rsid w:val="00671E1C"/>
    <w:rsid w:val="00674041"/>
    <w:rsid w:val="006839F7"/>
    <w:rsid w:val="006930AF"/>
    <w:rsid w:val="00696404"/>
    <w:rsid w:val="006A38B2"/>
    <w:rsid w:val="006A60F8"/>
    <w:rsid w:val="006A76D7"/>
    <w:rsid w:val="006B0FB9"/>
    <w:rsid w:val="006B46A8"/>
    <w:rsid w:val="006B7CA9"/>
    <w:rsid w:val="006C02C8"/>
    <w:rsid w:val="006C2646"/>
    <w:rsid w:val="006D0101"/>
    <w:rsid w:val="006D2E05"/>
    <w:rsid w:val="006D3D96"/>
    <w:rsid w:val="006D4CF1"/>
    <w:rsid w:val="006D507F"/>
    <w:rsid w:val="006D5555"/>
    <w:rsid w:val="006E4E1D"/>
    <w:rsid w:val="006E5ED4"/>
    <w:rsid w:val="006E6BB9"/>
    <w:rsid w:val="006E7F22"/>
    <w:rsid w:val="006F1DB5"/>
    <w:rsid w:val="006F23A3"/>
    <w:rsid w:val="006F7114"/>
    <w:rsid w:val="00700EA3"/>
    <w:rsid w:val="007050B4"/>
    <w:rsid w:val="00705606"/>
    <w:rsid w:val="0071001B"/>
    <w:rsid w:val="007117BF"/>
    <w:rsid w:val="00714669"/>
    <w:rsid w:val="00715573"/>
    <w:rsid w:val="00716D3D"/>
    <w:rsid w:val="00720425"/>
    <w:rsid w:val="007359DF"/>
    <w:rsid w:val="00743E92"/>
    <w:rsid w:val="007468F9"/>
    <w:rsid w:val="0074790B"/>
    <w:rsid w:val="0074794F"/>
    <w:rsid w:val="00750924"/>
    <w:rsid w:val="00750CC1"/>
    <w:rsid w:val="00754CD9"/>
    <w:rsid w:val="00757CE6"/>
    <w:rsid w:val="00760DF9"/>
    <w:rsid w:val="00763CBA"/>
    <w:rsid w:val="00764C58"/>
    <w:rsid w:val="007674C2"/>
    <w:rsid w:val="0078302C"/>
    <w:rsid w:val="00783DA8"/>
    <w:rsid w:val="00783DCC"/>
    <w:rsid w:val="00784797"/>
    <w:rsid w:val="00784BB6"/>
    <w:rsid w:val="0078703A"/>
    <w:rsid w:val="00787DF2"/>
    <w:rsid w:val="00794EEF"/>
    <w:rsid w:val="00797B63"/>
    <w:rsid w:val="007A1EA5"/>
    <w:rsid w:val="007A2201"/>
    <w:rsid w:val="007B0727"/>
    <w:rsid w:val="007B0817"/>
    <w:rsid w:val="007B24A5"/>
    <w:rsid w:val="007B65F7"/>
    <w:rsid w:val="007C27D5"/>
    <w:rsid w:val="007D0A0C"/>
    <w:rsid w:val="007D2D80"/>
    <w:rsid w:val="007D51EE"/>
    <w:rsid w:val="007D6DF1"/>
    <w:rsid w:val="007E2A46"/>
    <w:rsid w:val="007E2E76"/>
    <w:rsid w:val="007E3226"/>
    <w:rsid w:val="007E47FA"/>
    <w:rsid w:val="007E52A9"/>
    <w:rsid w:val="007F583B"/>
    <w:rsid w:val="007F61C3"/>
    <w:rsid w:val="007F777E"/>
    <w:rsid w:val="00800493"/>
    <w:rsid w:val="008053D3"/>
    <w:rsid w:val="0082050A"/>
    <w:rsid w:val="00826B2C"/>
    <w:rsid w:val="00827094"/>
    <w:rsid w:val="008279C3"/>
    <w:rsid w:val="0083171F"/>
    <w:rsid w:val="00831D34"/>
    <w:rsid w:val="00832FD6"/>
    <w:rsid w:val="00837F3C"/>
    <w:rsid w:val="008470AA"/>
    <w:rsid w:val="008526D1"/>
    <w:rsid w:val="00853C7D"/>
    <w:rsid w:val="0085572D"/>
    <w:rsid w:val="00860C66"/>
    <w:rsid w:val="00862FBC"/>
    <w:rsid w:val="00864DA1"/>
    <w:rsid w:val="00873C71"/>
    <w:rsid w:val="0088203A"/>
    <w:rsid w:val="00883AC5"/>
    <w:rsid w:val="00897FFB"/>
    <w:rsid w:val="008A0545"/>
    <w:rsid w:val="008A477E"/>
    <w:rsid w:val="008A5FC0"/>
    <w:rsid w:val="008B1C17"/>
    <w:rsid w:val="008B355E"/>
    <w:rsid w:val="008B41BC"/>
    <w:rsid w:val="008B5E2D"/>
    <w:rsid w:val="008C12E7"/>
    <w:rsid w:val="008C5C56"/>
    <w:rsid w:val="008D2B72"/>
    <w:rsid w:val="008E0555"/>
    <w:rsid w:val="008E13A6"/>
    <w:rsid w:val="008E357B"/>
    <w:rsid w:val="008E53A6"/>
    <w:rsid w:val="008E586C"/>
    <w:rsid w:val="008E5F2A"/>
    <w:rsid w:val="008F1A2E"/>
    <w:rsid w:val="008F3AE3"/>
    <w:rsid w:val="008F47C7"/>
    <w:rsid w:val="008F55CA"/>
    <w:rsid w:val="008F7B58"/>
    <w:rsid w:val="0090008A"/>
    <w:rsid w:val="00911037"/>
    <w:rsid w:val="0091598A"/>
    <w:rsid w:val="00921EE4"/>
    <w:rsid w:val="00921F4C"/>
    <w:rsid w:val="00923A6E"/>
    <w:rsid w:val="009322DA"/>
    <w:rsid w:val="009357CD"/>
    <w:rsid w:val="009449C6"/>
    <w:rsid w:val="00946E16"/>
    <w:rsid w:val="00950073"/>
    <w:rsid w:val="00955772"/>
    <w:rsid w:val="00962A2D"/>
    <w:rsid w:val="00962B0E"/>
    <w:rsid w:val="00962D1B"/>
    <w:rsid w:val="00962E66"/>
    <w:rsid w:val="00972DED"/>
    <w:rsid w:val="0098192B"/>
    <w:rsid w:val="0099011C"/>
    <w:rsid w:val="009A06DC"/>
    <w:rsid w:val="009A0BA0"/>
    <w:rsid w:val="009A0E1F"/>
    <w:rsid w:val="009A17A6"/>
    <w:rsid w:val="009A2D3C"/>
    <w:rsid w:val="009A7189"/>
    <w:rsid w:val="009B0BD6"/>
    <w:rsid w:val="009B320C"/>
    <w:rsid w:val="009B7078"/>
    <w:rsid w:val="009C1667"/>
    <w:rsid w:val="009C202C"/>
    <w:rsid w:val="009C2D56"/>
    <w:rsid w:val="009D5475"/>
    <w:rsid w:val="009E2866"/>
    <w:rsid w:val="009E2B19"/>
    <w:rsid w:val="009E4853"/>
    <w:rsid w:val="009E5FB3"/>
    <w:rsid w:val="009E6D16"/>
    <w:rsid w:val="009F5165"/>
    <w:rsid w:val="00A01066"/>
    <w:rsid w:val="00A04E1F"/>
    <w:rsid w:val="00A117D2"/>
    <w:rsid w:val="00A209D7"/>
    <w:rsid w:val="00A224CD"/>
    <w:rsid w:val="00A34D9F"/>
    <w:rsid w:val="00A42BCE"/>
    <w:rsid w:val="00A45240"/>
    <w:rsid w:val="00A462D8"/>
    <w:rsid w:val="00A60C49"/>
    <w:rsid w:val="00A62BD0"/>
    <w:rsid w:val="00A6351D"/>
    <w:rsid w:val="00A63816"/>
    <w:rsid w:val="00A70CC0"/>
    <w:rsid w:val="00A73AE5"/>
    <w:rsid w:val="00A74F73"/>
    <w:rsid w:val="00A768E8"/>
    <w:rsid w:val="00A905A7"/>
    <w:rsid w:val="00A91C55"/>
    <w:rsid w:val="00A91FD1"/>
    <w:rsid w:val="00A94601"/>
    <w:rsid w:val="00A951E5"/>
    <w:rsid w:val="00AA186E"/>
    <w:rsid w:val="00AB1BD9"/>
    <w:rsid w:val="00AB2727"/>
    <w:rsid w:val="00AC759E"/>
    <w:rsid w:val="00AD2200"/>
    <w:rsid w:val="00AD271B"/>
    <w:rsid w:val="00AE377A"/>
    <w:rsid w:val="00AE6CB9"/>
    <w:rsid w:val="00AF26D3"/>
    <w:rsid w:val="00AF487A"/>
    <w:rsid w:val="00B14E2C"/>
    <w:rsid w:val="00B2077F"/>
    <w:rsid w:val="00B25A91"/>
    <w:rsid w:val="00B309CA"/>
    <w:rsid w:val="00B4254D"/>
    <w:rsid w:val="00B426A9"/>
    <w:rsid w:val="00B50B1F"/>
    <w:rsid w:val="00B51FA1"/>
    <w:rsid w:val="00B61608"/>
    <w:rsid w:val="00B6643D"/>
    <w:rsid w:val="00B66D62"/>
    <w:rsid w:val="00B70A4D"/>
    <w:rsid w:val="00B73476"/>
    <w:rsid w:val="00B74B7B"/>
    <w:rsid w:val="00B7574B"/>
    <w:rsid w:val="00B801F2"/>
    <w:rsid w:val="00B9571F"/>
    <w:rsid w:val="00B9748B"/>
    <w:rsid w:val="00BA17C0"/>
    <w:rsid w:val="00BA3CF6"/>
    <w:rsid w:val="00BA3F57"/>
    <w:rsid w:val="00BA41E7"/>
    <w:rsid w:val="00BA556B"/>
    <w:rsid w:val="00BA63BE"/>
    <w:rsid w:val="00BB1A69"/>
    <w:rsid w:val="00BC0CDC"/>
    <w:rsid w:val="00BC511B"/>
    <w:rsid w:val="00BC7FA6"/>
    <w:rsid w:val="00BD1C37"/>
    <w:rsid w:val="00BD3E7E"/>
    <w:rsid w:val="00BD5798"/>
    <w:rsid w:val="00BE18ED"/>
    <w:rsid w:val="00BE54B1"/>
    <w:rsid w:val="00BE64FF"/>
    <w:rsid w:val="00BF5CB2"/>
    <w:rsid w:val="00C02472"/>
    <w:rsid w:val="00C04DD4"/>
    <w:rsid w:val="00C056CB"/>
    <w:rsid w:val="00C06047"/>
    <w:rsid w:val="00C064D3"/>
    <w:rsid w:val="00C0710E"/>
    <w:rsid w:val="00C104C8"/>
    <w:rsid w:val="00C14FD5"/>
    <w:rsid w:val="00C15DE0"/>
    <w:rsid w:val="00C17739"/>
    <w:rsid w:val="00C17FF2"/>
    <w:rsid w:val="00C205AF"/>
    <w:rsid w:val="00C224F0"/>
    <w:rsid w:val="00C267B7"/>
    <w:rsid w:val="00C2752C"/>
    <w:rsid w:val="00C30E8D"/>
    <w:rsid w:val="00C326B7"/>
    <w:rsid w:val="00C34BC8"/>
    <w:rsid w:val="00C354A3"/>
    <w:rsid w:val="00C35760"/>
    <w:rsid w:val="00C36989"/>
    <w:rsid w:val="00C37A54"/>
    <w:rsid w:val="00C42FA2"/>
    <w:rsid w:val="00C4307A"/>
    <w:rsid w:val="00C45658"/>
    <w:rsid w:val="00C46958"/>
    <w:rsid w:val="00C4759B"/>
    <w:rsid w:val="00C51365"/>
    <w:rsid w:val="00C5378E"/>
    <w:rsid w:val="00C553C6"/>
    <w:rsid w:val="00C56183"/>
    <w:rsid w:val="00C62858"/>
    <w:rsid w:val="00C70EEC"/>
    <w:rsid w:val="00C72B36"/>
    <w:rsid w:val="00C73B9F"/>
    <w:rsid w:val="00C77DB6"/>
    <w:rsid w:val="00C80F3B"/>
    <w:rsid w:val="00C9103A"/>
    <w:rsid w:val="00C93BBF"/>
    <w:rsid w:val="00C95143"/>
    <w:rsid w:val="00C963E0"/>
    <w:rsid w:val="00CA1C82"/>
    <w:rsid w:val="00CA2B03"/>
    <w:rsid w:val="00CA2E92"/>
    <w:rsid w:val="00CA51C4"/>
    <w:rsid w:val="00CA5B35"/>
    <w:rsid w:val="00CA7EA4"/>
    <w:rsid w:val="00CB285B"/>
    <w:rsid w:val="00CB3CEA"/>
    <w:rsid w:val="00CB4398"/>
    <w:rsid w:val="00CB5255"/>
    <w:rsid w:val="00CB6CF9"/>
    <w:rsid w:val="00CB726F"/>
    <w:rsid w:val="00CC4933"/>
    <w:rsid w:val="00CD21B9"/>
    <w:rsid w:val="00CE1896"/>
    <w:rsid w:val="00CE52AE"/>
    <w:rsid w:val="00CE6B41"/>
    <w:rsid w:val="00CF33D2"/>
    <w:rsid w:val="00CF3521"/>
    <w:rsid w:val="00CF7B51"/>
    <w:rsid w:val="00D01755"/>
    <w:rsid w:val="00D01C3B"/>
    <w:rsid w:val="00D1021C"/>
    <w:rsid w:val="00D13339"/>
    <w:rsid w:val="00D207BF"/>
    <w:rsid w:val="00D20805"/>
    <w:rsid w:val="00D21B27"/>
    <w:rsid w:val="00D22A66"/>
    <w:rsid w:val="00D266A0"/>
    <w:rsid w:val="00D271E1"/>
    <w:rsid w:val="00D274F6"/>
    <w:rsid w:val="00D374D9"/>
    <w:rsid w:val="00D41D0C"/>
    <w:rsid w:val="00D4261A"/>
    <w:rsid w:val="00D442BA"/>
    <w:rsid w:val="00D44345"/>
    <w:rsid w:val="00D54111"/>
    <w:rsid w:val="00D57BAD"/>
    <w:rsid w:val="00D60FDC"/>
    <w:rsid w:val="00D61A19"/>
    <w:rsid w:val="00D67052"/>
    <w:rsid w:val="00D723CA"/>
    <w:rsid w:val="00D77CAA"/>
    <w:rsid w:val="00D8053B"/>
    <w:rsid w:val="00D82BA7"/>
    <w:rsid w:val="00D95190"/>
    <w:rsid w:val="00D96662"/>
    <w:rsid w:val="00D97981"/>
    <w:rsid w:val="00DA7976"/>
    <w:rsid w:val="00DB0E7F"/>
    <w:rsid w:val="00DB3094"/>
    <w:rsid w:val="00DB3731"/>
    <w:rsid w:val="00DB5B89"/>
    <w:rsid w:val="00DD6558"/>
    <w:rsid w:val="00DD6E5E"/>
    <w:rsid w:val="00DE0C70"/>
    <w:rsid w:val="00DE6503"/>
    <w:rsid w:val="00DF6E72"/>
    <w:rsid w:val="00DF7055"/>
    <w:rsid w:val="00DF7471"/>
    <w:rsid w:val="00E0034B"/>
    <w:rsid w:val="00E00A3B"/>
    <w:rsid w:val="00E01150"/>
    <w:rsid w:val="00E01CBE"/>
    <w:rsid w:val="00E02668"/>
    <w:rsid w:val="00E0433C"/>
    <w:rsid w:val="00E04678"/>
    <w:rsid w:val="00E06B24"/>
    <w:rsid w:val="00E06D66"/>
    <w:rsid w:val="00E0712D"/>
    <w:rsid w:val="00E07C90"/>
    <w:rsid w:val="00E1626B"/>
    <w:rsid w:val="00E16993"/>
    <w:rsid w:val="00E235B2"/>
    <w:rsid w:val="00E24913"/>
    <w:rsid w:val="00E25BD1"/>
    <w:rsid w:val="00E31FC7"/>
    <w:rsid w:val="00E35854"/>
    <w:rsid w:val="00E366C7"/>
    <w:rsid w:val="00E3674F"/>
    <w:rsid w:val="00E431FA"/>
    <w:rsid w:val="00E43B95"/>
    <w:rsid w:val="00E4496C"/>
    <w:rsid w:val="00E51E7D"/>
    <w:rsid w:val="00E55E6E"/>
    <w:rsid w:val="00E62F83"/>
    <w:rsid w:val="00E67929"/>
    <w:rsid w:val="00E67D5C"/>
    <w:rsid w:val="00E70AE9"/>
    <w:rsid w:val="00E7322D"/>
    <w:rsid w:val="00E739C6"/>
    <w:rsid w:val="00E75454"/>
    <w:rsid w:val="00E76BFE"/>
    <w:rsid w:val="00E82027"/>
    <w:rsid w:val="00E84D0F"/>
    <w:rsid w:val="00E86EBE"/>
    <w:rsid w:val="00E9037B"/>
    <w:rsid w:val="00E90512"/>
    <w:rsid w:val="00E930AA"/>
    <w:rsid w:val="00E93794"/>
    <w:rsid w:val="00E94F5D"/>
    <w:rsid w:val="00E94FD3"/>
    <w:rsid w:val="00EA063D"/>
    <w:rsid w:val="00EA7417"/>
    <w:rsid w:val="00EB1523"/>
    <w:rsid w:val="00EB5AF5"/>
    <w:rsid w:val="00EC11FD"/>
    <w:rsid w:val="00ED3504"/>
    <w:rsid w:val="00ED3749"/>
    <w:rsid w:val="00ED432F"/>
    <w:rsid w:val="00EE1234"/>
    <w:rsid w:val="00EE4B0E"/>
    <w:rsid w:val="00F11764"/>
    <w:rsid w:val="00F117B4"/>
    <w:rsid w:val="00F1439D"/>
    <w:rsid w:val="00F143B6"/>
    <w:rsid w:val="00F20F03"/>
    <w:rsid w:val="00F225A6"/>
    <w:rsid w:val="00F25A90"/>
    <w:rsid w:val="00F3277A"/>
    <w:rsid w:val="00F333DA"/>
    <w:rsid w:val="00F3502D"/>
    <w:rsid w:val="00F37636"/>
    <w:rsid w:val="00F37FCB"/>
    <w:rsid w:val="00F408D3"/>
    <w:rsid w:val="00F41245"/>
    <w:rsid w:val="00F43F9A"/>
    <w:rsid w:val="00F50401"/>
    <w:rsid w:val="00F5565D"/>
    <w:rsid w:val="00F570A1"/>
    <w:rsid w:val="00F601A7"/>
    <w:rsid w:val="00F60367"/>
    <w:rsid w:val="00F61C15"/>
    <w:rsid w:val="00F63C18"/>
    <w:rsid w:val="00F71A78"/>
    <w:rsid w:val="00F72B00"/>
    <w:rsid w:val="00F80246"/>
    <w:rsid w:val="00F81747"/>
    <w:rsid w:val="00F81F3E"/>
    <w:rsid w:val="00F826BD"/>
    <w:rsid w:val="00F82923"/>
    <w:rsid w:val="00F82D5F"/>
    <w:rsid w:val="00F85297"/>
    <w:rsid w:val="00F9219A"/>
    <w:rsid w:val="00FA15C7"/>
    <w:rsid w:val="00FA4042"/>
    <w:rsid w:val="00FB0AF2"/>
    <w:rsid w:val="00FB5FC8"/>
    <w:rsid w:val="00FC047A"/>
    <w:rsid w:val="00FC0CF2"/>
    <w:rsid w:val="00FC4639"/>
    <w:rsid w:val="00FC4CED"/>
    <w:rsid w:val="00FD1DFA"/>
    <w:rsid w:val="00FD32E8"/>
    <w:rsid w:val="00FD61F5"/>
    <w:rsid w:val="00FE1480"/>
    <w:rsid w:val="00FE253F"/>
    <w:rsid w:val="00FE571C"/>
    <w:rsid w:val="00FE6694"/>
    <w:rsid w:val="00FE72E8"/>
    <w:rsid w:val="00FF0DB4"/>
    <w:rsid w:val="00FF4583"/>
    <w:rsid w:val="00FF605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7FCB"/>
    <w:rPr>
      <w:rFonts w:ascii="Arial" w:hAnsi="Arial"/>
      <w:szCs w:val="24"/>
    </w:rPr>
  </w:style>
  <w:style w:type="paragraph" w:styleId="1">
    <w:name w:val="heading 1"/>
    <w:basedOn w:val="a"/>
    <w:next w:val="a"/>
    <w:qFormat/>
    <w:rsid w:val="00750924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qFormat/>
    <w:rsid w:val="00750924"/>
    <w:pPr>
      <w:keepNext/>
      <w:jc w:val="center"/>
      <w:outlineLvl w:val="1"/>
    </w:pPr>
    <w:rPr>
      <w:b/>
      <w:bCs/>
      <w:u w:val="single"/>
    </w:rPr>
  </w:style>
  <w:style w:type="paragraph" w:styleId="3">
    <w:name w:val="heading 3"/>
    <w:basedOn w:val="a"/>
    <w:next w:val="a"/>
    <w:qFormat/>
    <w:rsid w:val="00750924"/>
    <w:pPr>
      <w:keepNext/>
      <w:spacing w:line="300" w:lineRule="atLeast"/>
      <w:jc w:val="right"/>
      <w:outlineLvl w:val="2"/>
    </w:pPr>
    <w:rPr>
      <w:b/>
    </w:rPr>
  </w:style>
  <w:style w:type="paragraph" w:styleId="4">
    <w:name w:val="heading 4"/>
    <w:basedOn w:val="a"/>
    <w:next w:val="a"/>
    <w:qFormat/>
    <w:rsid w:val="00750924"/>
    <w:pPr>
      <w:keepNext/>
      <w:spacing w:line="300" w:lineRule="atLeast"/>
      <w:jc w:val="both"/>
      <w:outlineLvl w:val="3"/>
    </w:pPr>
    <w:rPr>
      <w:b/>
    </w:rPr>
  </w:style>
  <w:style w:type="paragraph" w:styleId="5">
    <w:name w:val="heading 5"/>
    <w:basedOn w:val="a"/>
    <w:next w:val="a"/>
    <w:qFormat/>
    <w:rsid w:val="00750924"/>
    <w:pPr>
      <w:keepNext/>
      <w:spacing w:line="300" w:lineRule="atLeast"/>
      <w:outlineLvl w:val="4"/>
    </w:pPr>
    <w:rPr>
      <w:rFonts w:eastAsia="Arial Unicode MS"/>
      <w:u w:val="single"/>
    </w:rPr>
  </w:style>
  <w:style w:type="paragraph" w:styleId="6">
    <w:name w:val="heading 6"/>
    <w:basedOn w:val="a"/>
    <w:next w:val="a"/>
    <w:qFormat/>
    <w:rsid w:val="00750924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rsid w:val="00750924"/>
    <w:pPr>
      <w:spacing w:before="240" w:after="60"/>
      <w:outlineLvl w:val="6"/>
    </w:pPr>
  </w:style>
  <w:style w:type="paragraph" w:styleId="9">
    <w:name w:val="heading 9"/>
    <w:basedOn w:val="a"/>
    <w:next w:val="a"/>
    <w:qFormat/>
    <w:rsid w:val="00750924"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qFormat/>
    <w:rsid w:val="00750924"/>
    <w:pPr>
      <w:jc w:val="center"/>
    </w:pPr>
    <w:rPr>
      <w:b/>
      <w:bCs/>
    </w:rPr>
  </w:style>
  <w:style w:type="paragraph" w:styleId="a4">
    <w:name w:val="Body Text Indent"/>
    <w:basedOn w:val="a"/>
    <w:rsid w:val="00750924"/>
    <w:pPr>
      <w:ind w:left="720"/>
      <w:jc w:val="both"/>
    </w:pPr>
  </w:style>
  <w:style w:type="paragraph" w:styleId="a5">
    <w:name w:val="Body Text"/>
    <w:basedOn w:val="a"/>
    <w:rsid w:val="00750924"/>
    <w:pPr>
      <w:jc w:val="both"/>
    </w:pPr>
  </w:style>
  <w:style w:type="paragraph" w:styleId="20">
    <w:name w:val="Body Text 2"/>
    <w:basedOn w:val="a"/>
    <w:rsid w:val="00750924"/>
    <w:pPr>
      <w:spacing w:line="300" w:lineRule="atLeast"/>
      <w:jc w:val="center"/>
    </w:pPr>
  </w:style>
  <w:style w:type="paragraph" w:styleId="a6">
    <w:name w:val="footer"/>
    <w:basedOn w:val="a"/>
    <w:rsid w:val="00750924"/>
    <w:pPr>
      <w:tabs>
        <w:tab w:val="center" w:pos="4153"/>
        <w:tab w:val="right" w:pos="8306"/>
      </w:tabs>
    </w:pPr>
  </w:style>
  <w:style w:type="character" w:styleId="a7">
    <w:name w:val="page number"/>
    <w:basedOn w:val="a0"/>
    <w:rsid w:val="00750924"/>
  </w:style>
  <w:style w:type="paragraph" w:styleId="a8">
    <w:name w:val="header"/>
    <w:basedOn w:val="a"/>
    <w:rsid w:val="00750924"/>
    <w:pPr>
      <w:tabs>
        <w:tab w:val="center" w:pos="4153"/>
        <w:tab w:val="right" w:pos="8306"/>
      </w:tabs>
    </w:pPr>
  </w:style>
  <w:style w:type="character" w:styleId="-">
    <w:name w:val="Hyperlink"/>
    <w:rsid w:val="00750924"/>
    <w:rPr>
      <w:color w:val="0000FF"/>
      <w:u w:val="single"/>
    </w:rPr>
  </w:style>
  <w:style w:type="paragraph" w:styleId="21">
    <w:name w:val="Body Text Indent 2"/>
    <w:basedOn w:val="a"/>
    <w:rsid w:val="00750924"/>
    <w:pPr>
      <w:spacing w:line="300" w:lineRule="atLeast"/>
      <w:ind w:firstLine="720"/>
    </w:pPr>
  </w:style>
  <w:style w:type="paragraph" w:styleId="30">
    <w:name w:val="Body Text 3"/>
    <w:basedOn w:val="a"/>
    <w:rsid w:val="00750924"/>
    <w:pPr>
      <w:jc w:val="both"/>
    </w:pPr>
    <w:rPr>
      <w:color w:val="000000"/>
      <w:sz w:val="22"/>
    </w:rPr>
  </w:style>
  <w:style w:type="paragraph" w:styleId="a9">
    <w:name w:val="Subtitle"/>
    <w:basedOn w:val="a"/>
    <w:qFormat/>
    <w:rsid w:val="00750924"/>
    <w:pPr>
      <w:spacing w:line="300" w:lineRule="atLeast"/>
      <w:jc w:val="center"/>
    </w:pPr>
    <w:rPr>
      <w:b/>
    </w:rPr>
  </w:style>
  <w:style w:type="paragraph" w:styleId="31">
    <w:name w:val="Body Text Indent 3"/>
    <w:basedOn w:val="a"/>
    <w:rsid w:val="00750924"/>
    <w:pPr>
      <w:spacing w:after="120"/>
      <w:ind w:left="283"/>
    </w:pPr>
    <w:rPr>
      <w:sz w:val="16"/>
      <w:szCs w:val="16"/>
    </w:rPr>
  </w:style>
  <w:style w:type="paragraph" w:customStyle="1" w:styleId="Areomena">
    <w:name w:val="Areomena"/>
    <w:basedOn w:val="a"/>
    <w:next w:val="a"/>
    <w:rsid w:val="00750924"/>
    <w:pPr>
      <w:suppressAutoHyphens/>
      <w:spacing w:before="120" w:after="120"/>
      <w:ind w:firstLine="567"/>
      <w:jc w:val="center"/>
    </w:pPr>
    <w:rPr>
      <w:b/>
      <w:spacing w:val="-3"/>
      <w:sz w:val="28"/>
      <w:szCs w:val="20"/>
      <w:lang w:eastAsia="en-US"/>
    </w:rPr>
  </w:style>
  <w:style w:type="paragraph" w:customStyle="1" w:styleId="Piknodiastixo">
    <w:name w:val="Piknodiastixo"/>
    <w:basedOn w:val="a"/>
    <w:rsid w:val="00750924"/>
    <w:pPr>
      <w:spacing w:before="60" w:after="60"/>
      <w:ind w:firstLine="567"/>
      <w:jc w:val="both"/>
    </w:pPr>
    <w:rPr>
      <w:spacing w:val="-3"/>
      <w:sz w:val="22"/>
      <w:szCs w:val="20"/>
      <w:lang w:eastAsia="en-US"/>
    </w:rPr>
  </w:style>
  <w:style w:type="paragraph" w:styleId="10">
    <w:name w:val="toc 1"/>
    <w:basedOn w:val="a"/>
    <w:next w:val="a"/>
    <w:autoRedefine/>
    <w:semiHidden/>
    <w:rsid w:val="00750924"/>
    <w:pPr>
      <w:tabs>
        <w:tab w:val="left" w:pos="1100"/>
        <w:tab w:val="right" w:leader="dot" w:pos="9742"/>
      </w:tabs>
      <w:overflowPunct w:val="0"/>
      <w:autoSpaceDE w:val="0"/>
      <w:autoSpaceDN w:val="0"/>
      <w:adjustRightInd w:val="0"/>
      <w:spacing w:before="120"/>
      <w:ind w:left="1134" w:hanging="1134"/>
      <w:textAlignment w:val="baseline"/>
    </w:pPr>
    <w:rPr>
      <w:b/>
      <w:bCs/>
      <w:caps/>
      <w:noProof/>
      <w:spacing w:val="-3"/>
      <w:szCs w:val="28"/>
      <w:lang w:eastAsia="en-US"/>
    </w:rPr>
  </w:style>
  <w:style w:type="paragraph" w:styleId="22">
    <w:name w:val="toc 2"/>
    <w:basedOn w:val="a"/>
    <w:next w:val="a"/>
    <w:autoRedefine/>
    <w:semiHidden/>
    <w:rsid w:val="00406C77"/>
    <w:pPr>
      <w:tabs>
        <w:tab w:val="right" w:leader="dot" w:pos="9742"/>
      </w:tabs>
      <w:ind w:left="240"/>
    </w:pPr>
    <w:rPr>
      <w:rFonts w:cs="Arial"/>
      <w:b/>
      <w:noProof/>
      <w:szCs w:val="20"/>
    </w:rPr>
  </w:style>
  <w:style w:type="paragraph" w:customStyle="1" w:styleId="boulitses">
    <w:name w:val="boulitses"/>
    <w:basedOn w:val="Piknodiastixo"/>
    <w:rsid w:val="00750924"/>
    <w:pPr>
      <w:numPr>
        <w:numId w:val="1"/>
      </w:numPr>
    </w:pPr>
  </w:style>
  <w:style w:type="paragraph" w:styleId="32">
    <w:name w:val="List Bullet 3"/>
    <w:basedOn w:val="a"/>
    <w:autoRedefine/>
    <w:rsid w:val="005003F5"/>
    <w:pPr>
      <w:widowControl w:val="0"/>
      <w:adjustRightInd w:val="0"/>
      <w:spacing w:before="120" w:line="300" w:lineRule="exact"/>
      <w:ind w:firstLine="720"/>
      <w:jc w:val="both"/>
      <w:textAlignment w:val="baseline"/>
    </w:pPr>
    <w:rPr>
      <w:rFonts w:cs="Arial"/>
      <w:szCs w:val="20"/>
      <w:lang w:eastAsia="en-US"/>
    </w:rPr>
  </w:style>
  <w:style w:type="paragraph" w:customStyle="1" w:styleId="nor">
    <w:name w:val="nor"/>
    <w:basedOn w:val="3"/>
    <w:rsid w:val="00273AA2"/>
    <w:pPr>
      <w:widowControl w:val="0"/>
      <w:tabs>
        <w:tab w:val="left" w:pos="4253"/>
      </w:tabs>
      <w:adjustRightInd w:val="0"/>
      <w:spacing w:before="240" w:after="120" w:line="360" w:lineRule="auto"/>
      <w:jc w:val="both"/>
      <w:textAlignment w:val="baseline"/>
    </w:pPr>
    <w:rPr>
      <w:b w:val="0"/>
      <w:bCs/>
      <w:color w:val="000000"/>
      <w:szCs w:val="20"/>
      <w:lang w:eastAsia="en-US"/>
    </w:rPr>
  </w:style>
  <w:style w:type="paragraph" w:customStyle="1" w:styleId="SmallLetters">
    <w:name w:val="Small Letters"/>
    <w:basedOn w:val="a"/>
    <w:rsid w:val="00E07C90"/>
    <w:pPr>
      <w:widowControl w:val="0"/>
      <w:adjustRightInd w:val="0"/>
      <w:spacing w:after="240" w:line="360" w:lineRule="atLeast"/>
      <w:jc w:val="center"/>
      <w:textAlignment w:val="baseline"/>
    </w:pPr>
    <w:rPr>
      <w:szCs w:val="20"/>
      <w:lang w:eastAsia="en-US"/>
    </w:rPr>
  </w:style>
  <w:style w:type="paragraph" w:customStyle="1" w:styleId="Normalmystyle">
    <w:name w:val="Normal.mystyle"/>
    <w:basedOn w:val="a"/>
    <w:rsid w:val="007D51EE"/>
    <w:pPr>
      <w:widowControl w:val="0"/>
      <w:adjustRightInd w:val="0"/>
      <w:spacing w:after="120" w:line="360" w:lineRule="atLeast"/>
      <w:jc w:val="both"/>
      <w:textAlignment w:val="baseline"/>
    </w:pPr>
    <w:rPr>
      <w:snapToGrid w:val="0"/>
      <w:sz w:val="22"/>
      <w:szCs w:val="20"/>
      <w:lang w:eastAsia="en-US"/>
    </w:rPr>
  </w:style>
  <w:style w:type="paragraph" w:styleId="aa">
    <w:name w:val="List Bullet"/>
    <w:basedOn w:val="a"/>
    <w:autoRedefine/>
    <w:rsid w:val="001550D4"/>
    <w:pPr>
      <w:widowControl w:val="0"/>
      <w:tabs>
        <w:tab w:val="num" w:pos="360"/>
      </w:tabs>
      <w:adjustRightInd w:val="0"/>
      <w:spacing w:before="60" w:after="60" w:line="360" w:lineRule="atLeast"/>
      <w:ind w:left="284" w:hanging="284"/>
      <w:jc w:val="both"/>
      <w:textAlignment w:val="baseline"/>
    </w:pPr>
    <w:rPr>
      <w:szCs w:val="20"/>
      <w:lang w:eastAsia="en-US"/>
    </w:rPr>
  </w:style>
  <w:style w:type="paragraph" w:styleId="ab">
    <w:name w:val="caption"/>
    <w:basedOn w:val="a"/>
    <w:next w:val="a"/>
    <w:qFormat/>
    <w:rsid w:val="001550D4"/>
    <w:pPr>
      <w:widowControl w:val="0"/>
      <w:adjustRightInd w:val="0"/>
      <w:spacing w:before="120" w:after="120" w:line="360" w:lineRule="atLeast"/>
      <w:jc w:val="center"/>
      <w:textAlignment w:val="baseline"/>
    </w:pPr>
    <w:rPr>
      <w:szCs w:val="20"/>
      <w:lang w:eastAsia="en-US"/>
    </w:rPr>
  </w:style>
  <w:style w:type="table" w:styleId="ac">
    <w:name w:val="Table Grid"/>
    <w:basedOn w:val="a1"/>
    <w:rsid w:val="006F1DB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index 1"/>
    <w:basedOn w:val="a"/>
    <w:next w:val="a"/>
    <w:autoRedefine/>
    <w:semiHidden/>
    <w:rsid w:val="00412561"/>
    <w:pPr>
      <w:ind w:left="240" w:hanging="240"/>
    </w:pPr>
  </w:style>
  <w:style w:type="paragraph" w:styleId="ad">
    <w:name w:val="index heading"/>
    <w:basedOn w:val="a"/>
    <w:next w:val="11"/>
    <w:semiHidden/>
    <w:rsid w:val="00412561"/>
    <w:pPr>
      <w:widowControl w:val="0"/>
      <w:adjustRightInd w:val="0"/>
      <w:spacing w:before="60" w:after="60" w:line="360" w:lineRule="atLeast"/>
      <w:jc w:val="both"/>
      <w:textAlignment w:val="baseline"/>
    </w:pPr>
    <w:rPr>
      <w:szCs w:val="20"/>
      <w:lang w:val="en-GB" w:eastAsia="en-US"/>
    </w:rPr>
  </w:style>
  <w:style w:type="paragraph" w:customStyle="1" w:styleId="12">
    <w:name w:val="Σώμα κειμένου1"/>
    <w:basedOn w:val="a"/>
    <w:rsid w:val="00E84D0F"/>
    <w:pPr>
      <w:widowControl w:val="0"/>
      <w:tabs>
        <w:tab w:val="right" w:pos="2520"/>
        <w:tab w:val="left" w:pos="2880"/>
      </w:tabs>
      <w:spacing w:after="60"/>
    </w:pPr>
    <w:rPr>
      <w:sz w:val="22"/>
      <w:szCs w:val="20"/>
      <w:lang w:val="en-US" w:eastAsia="en-US"/>
    </w:rPr>
  </w:style>
  <w:style w:type="paragraph" w:styleId="ae">
    <w:name w:val="Normal Indent"/>
    <w:basedOn w:val="a"/>
    <w:rsid w:val="00D266A0"/>
    <w:pPr>
      <w:spacing w:before="120"/>
      <w:ind w:left="567" w:hanging="567"/>
      <w:jc w:val="both"/>
    </w:pPr>
    <w:rPr>
      <w:szCs w:val="20"/>
      <w:lang w:val="en-GB" w:eastAsia="en-US"/>
    </w:rPr>
  </w:style>
  <w:style w:type="paragraph" w:customStyle="1" w:styleId="bullet1">
    <w:name w:val="bullet1"/>
    <w:basedOn w:val="a"/>
    <w:rsid w:val="005B3239"/>
    <w:pPr>
      <w:numPr>
        <w:numId w:val="7"/>
      </w:numPr>
      <w:tabs>
        <w:tab w:val="left" w:pos="1418"/>
      </w:tabs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  <w:lang w:eastAsia="en-US"/>
    </w:rPr>
  </w:style>
  <w:style w:type="paragraph" w:styleId="af">
    <w:name w:val="List Paragraph"/>
    <w:basedOn w:val="a"/>
    <w:uiPriority w:val="34"/>
    <w:qFormat/>
    <w:rsid w:val="003A13A4"/>
    <w:pPr>
      <w:ind w:left="720"/>
      <w:contextualSpacing/>
    </w:pPr>
  </w:style>
  <w:style w:type="paragraph" w:customStyle="1" w:styleId="numbered1">
    <w:name w:val="numbered1"/>
    <w:basedOn w:val="bullet1"/>
    <w:rsid w:val="002604B0"/>
    <w:pPr>
      <w:numPr>
        <w:numId w:val="8"/>
      </w:numPr>
    </w:pPr>
  </w:style>
  <w:style w:type="paragraph" w:customStyle="1" w:styleId="23">
    <w:name w:val="ΤΙΤΛΟΣ 2"/>
    <w:basedOn w:val="a"/>
    <w:autoRedefine/>
    <w:rsid w:val="00FF0DB4"/>
    <w:pPr>
      <w:spacing w:before="240" w:after="240" w:line="360" w:lineRule="auto"/>
      <w:jc w:val="center"/>
    </w:pPr>
    <w:rPr>
      <w:rFonts w:ascii="Tahoma" w:hAnsi="Tahoma"/>
      <w:b/>
      <w:spacing w:val="-4"/>
      <w:sz w:val="24"/>
    </w:rPr>
  </w:style>
  <w:style w:type="paragraph" w:customStyle="1" w:styleId="TableParagraph">
    <w:name w:val="Table Paragraph"/>
    <w:basedOn w:val="a"/>
    <w:uiPriority w:val="1"/>
    <w:qFormat/>
    <w:rsid w:val="00664647"/>
    <w:pPr>
      <w:widowControl w:val="0"/>
      <w:autoSpaceDE w:val="0"/>
      <w:autoSpaceDN w:val="0"/>
    </w:pPr>
    <w:rPr>
      <w:rFonts w:eastAsia="Arial" w:cs="Arial"/>
      <w:sz w:val="22"/>
      <w:szCs w:val="22"/>
      <w:lang w:bidi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622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894</Words>
  <Characters>4829</Characters>
  <Application>Microsoft Office Word</Application>
  <DocSecurity>0</DocSecurity>
  <Lines>40</Lines>
  <Paragraphs>11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5712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2020-08-02T15:50:00Z</dcterms:created>
  <dcterms:modified xsi:type="dcterms:W3CDTF">2020-08-11T09:19:00Z</dcterms:modified>
</cp:coreProperties>
</file>